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ED2B92" w14:textId="77777777" w:rsidR="0020000E" w:rsidRDefault="004123C6" w:rsidP="0020000E">
      <w:pPr>
        <w:pStyle w:val="DocumentTitle"/>
        <w:spacing w:after="0"/>
        <w:rPr>
          <w:color w:val="7F0313"/>
          <w:sz w:val="40"/>
        </w:rPr>
      </w:pPr>
      <w:r w:rsidRPr="00636116">
        <w:rPr>
          <w:color w:val="7F0313"/>
        </w:rPr>
        <w:t xml:space="preserve">Syllabus: </w:t>
      </w:r>
      <w:r w:rsidR="003F6C33">
        <w:rPr>
          <w:color w:val="7F0313"/>
        </w:rPr>
        <w:t>Sociology 2345</w:t>
      </w:r>
      <w:r w:rsidR="004A3492" w:rsidRPr="00636116">
        <w:rPr>
          <w:color w:val="7F0313"/>
        </w:rPr>
        <w:br/>
      </w:r>
      <w:r w:rsidR="0028320F" w:rsidRPr="00636116">
        <w:rPr>
          <w:color w:val="7F0313"/>
          <w:sz w:val="40"/>
        </w:rPr>
        <w:t>T</w:t>
      </w:r>
      <w:r w:rsidR="003F6C33">
        <w:rPr>
          <w:color w:val="7F0313"/>
          <w:sz w:val="40"/>
        </w:rPr>
        <w:t>he Social Structure of American Society</w:t>
      </w:r>
    </w:p>
    <w:p w14:paraId="6D8F79C1" w14:textId="343EE417" w:rsidR="0020000E" w:rsidRPr="00636116" w:rsidRDefault="0020000E" w:rsidP="0020000E">
      <w:pPr>
        <w:pStyle w:val="DocumentTitle"/>
        <w:spacing w:after="0"/>
        <w:rPr>
          <w:color w:val="7F0313"/>
          <w:sz w:val="40"/>
        </w:rPr>
      </w:pPr>
      <w:r>
        <w:rPr>
          <w:color w:val="7F0313"/>
          <w:sz w:val="40"/>
        </w:rPr>
        <w:t>(Online)</w:t>
      </w:r>
      <w:r w:rsidR="004123C6" w:rsidRPr="00636116">
        <w:rPr>
          <w:color w:val="7F0313"/>
          <w:sz w:val="40"/>
        </w:rPr>
        <w:br/>
      </w:r>
      <w:r w:rsidR="003F6C33">
        <w:rPr>
          <w:color w:val="7F0313"/>
          <w:sz w:val="40"/>
        </w:rPr>
        <w:t>Autumn 2020</w:t>
      </w:r>
    </w:p>
    <w:p w14:paraId="5634B4D4" w14:textId="6FD48A25" w:rsidR="00B45693" w:rsidRPr="00B45693" w:rsidRDefault="00382AB6" w:rsidP="00B45693">
      <w:pPr>
        <w:pStyle w:val="Heading1"/>
      </w:pPr>
      <w:r>
        <w:t>Course o</w:t>
      </w:r>
      <w:r w:rsidR="00B45693" w:rsidRPr="00B45693">
        <w:t>verview</w:t>
      </w:r>
    </w:p>
    <w:p w14:paraId="3858CF2F" w14:textId="77777777" w:rsidR="003B3934" w:rsidRPr="00B45693" w:rsidRDefault="0028320F" w:rsidP="00B45693">
      <w:pPr>
        <w:pStyle w:val="Heading2"/>
        <w:rPr>
          <w:rFonts w:ascii="Calibri" w:hAnsi="Calibri"/>
        </w:rPr>
      </w:pPr>
      <w:r w:rsidRPr="00B45693">
        <w:rPr>
          <w:rFonts w:ascii="Calibri" w:hAnsi="Calibri"/>
        </w:rPr>
        <w:t>Instructor</w:t>
      </w:r>
    </w:p>
    <w:p w14:paraId="421107BB" w14:textId="69C2FC03" w:rsidR="0028320F" w:rsidRPr="00B45693" w:rsidRDefault="004A3492" w:rsidP="0028320F">
      <w:r w:rsidRPr="00B45693">
        <w:t>Instructor:</w:t>
      </w:r>
      <w:r w:rsidR="003F6C33">
        <w:t xml:space="preserve"> Elizabeth Klainot-Hess</w:t>
      </w:r>
    </w:p>
    <w:p w14:paraId="60ABD75F" w14:textId="73956249" w:rsidR="0028320F" w:rsidRDefault="004A3492" w:rsidP="0028320F">
      <w:r w:rsidRPr="00B45693">
        <w:t>Email address:</w:t>
      </w:r>
      <w:r w:rsidR="003F6C33">
        <w:t xml:space="preserve"> klainot-hess.1@osu.edu</w:t>
      </w:r>
    </w:p>
    <w:p w14:paraId="284F6B15" w14:textId="614C9A00" w:rsidR="003F6C33" w:rsidRDefault="009C2321" w:rsidP="0028320F">
      <w:r>
        <w:t>Office Location:</w:t>
      </w:r>
      <w:r w:rsidR="0020000E">
        <w:t xml:space="preserve"> 169 Townshend Hall</w:t>
      </w:r>
      <w:r w:rsidR="003F6C33">
        <w:t xml:space="preserve"> </w:t>
      </w:r>
    </w:p>
    <w:p w14:paraId="67B93604" w14:textId="6BC10D4F" w:rsidR="00783F28" w:rsidRDefault="003F6C33" w:rsidP="003F6C33">
      <w:r>
        <w:t xml:space="preserve">Zoom Office Hours: </w:t>
      </w:r>
      <w:r w:rsidR="0020000E">
        <w:t>Tuesday</w:t>
      </w:r>
      <w:r>
        <w:t xml:space="preserve"> </w:t>
      </w:r>
      <w:r w:rsidR="0020000E">
        <w:t>2</w:t>
      </w:r>
      <w:r>
        <w:t>pm-</w:t>
      </w:r>
      <w:r w:rsidR="0020000E">
        <w:t>4</w:t>
      </w:r>
      <w:r>
        <w:t>pm or by appointment</w:t>
      </w:r>
    </w:p>
    <w:p w14:paraId="6828906D" w14:textId="537451FC" w:rsidR="0020000E" w:rsidRPr="003F6C33" w:rsidRDefault="0020000E" w:rsidP="003F6C33">
      <w:r>
        <w:t xml:space="preserve">Zoom Office Hours Link: </w:t>
      </w:r>
      <w:r w:rsidRPr="0020000E">
        <w:rPr>
          <w:color w:val="222222"/>
          <w:shd w:val="clear" w:color="auto" w:fill="FFFFFF"/>
        </w:rPr>
        <w:t>https://osu.zoom.us/j/7963458607?pwd=dmxzT1VsdHU3WFgvVEk3VjNvV3pyZz09</w:t>
      </w:r>
    </w:p>
    <w:p w14:paraId="29827CD9" w14:textId="77777777" w:rsidR="004A3492" w:rsidRPr="00B45693" w:rsidRDefault="004A3492" w:rsidP="004A3492">
      <w:pPr>
        <w:pStyle w:val="Heading2"/>
        <w:rPr>
          <w:rFonts w:ascii="Calibri" w:hAnsi="Calibri"/>
        </w:rPr>
      </w:pPr>
      <w:r w:rsidRPr="00B45693">
        <w:rPr>
          <w:rFonts w:ascii="Calibri" w:hAnsi="Calibri"/>
        </w:rPr>
        <w:t>Course description</w:t>
      </w:r>
    </w:p>
    <w:p w14:paraId="38D4305B" w14:textId="7E354CC0" w:rsidR="003F6C33" w:rsidRDefault="003F6C33" w:rsidP="003F6C33">
      <w:r w:rsidRPr="003F6C33">
        <w:t xml:space="preserve">This course is an exploration of the social structure of contemporary American society. Social structure can be defined as the relatively stable features of the social world, such as institutions and social networks, that shape opportunities, life chances, and individual attitudes/values.  In this course, students will learn how and why </w:t>
      </w:r>
      <w:r>
        <w:t>capitalism, inequality</w:t>
      </w:r>
      <w:r w:rsidR="004C7BAD">
        <w:t>,</w:t>
      </w:r>
      <w:r>
        <w:t xml:space="preserve"> and democracy</w:t>
      </w:r>
      <w:r w:rsidRPr="003F6C33">
        <w:t xml:space="preserve"> are core to social structure in the United States. We will cover the interplay between social structure and individual agency, characteristics of social organization in contemporary society, and inequality in the US.  We will consider topics</w:t>
      </w:r>
      <w:r>
        <w:t xml:space="preserve"> such as </w:t>
      </w:r>
      <w:r w:rsidR="0080644B">
        <w:t xml:space="preserve">the structure of work and the economy in the U.S., the role of capitalism in healthcare and the environment, class, gender and racial inequality, inequality in the U.S. education and criminal justice systems, the structure of the American political system, and the role of the media and social movements in the American political system.  </w:t>
      </w:r>
    </w:p>
    <w:p w14:paraId="297BDE7F" w14:textId="77777777" w:rsidR="003F6C33" w:rsidRPr="003F6C33" w:rsidRDefault="003F6C33" w:rsidP="003F6C33"/>
    <w:p w14:paraId="05A5FEAA" w14:textId="123A1FF5" w:rsidR="003F6C33" w:rsidRDefault="003F6C33" w:rsidP="003F6C33">
      <w:r>
        <w:t xml:space="preserve">This course is an online course.  Each week you will need to do the following: 1) </w:t>
      </w:r>
      <w:r w:rsidR="004C7BAD">
        <w:t>Watch</w:t>
      </w:r>
      <w:r>
        <w:t xml:space="preserve"> a recorded lecture, 2) read </w:t>
      </w:r>
      <w:r w:rsidR="004C7BAD">
        <w:t>1-</w:t>
      </w:r>
      <w:r w:rsidR="0080644B">
        <w:t>2</w:t>
      </w:r>
      <w:r>
        <w:t xml:space="preserve"> readings, 3) post on a discussion board, 4) take a quiz and 5) </w:t>
      </w:r>
      <w:r w:rsidR="004C7BAD">
        <w:t>some</w:t>
      </w:r>
      <w:r>
        <w:t xml:space="preserve"> combination of the following: watch a documentary, watch video clips, visit a website, and/or </w:t>
      </w:r>
      <w:r>
        <w:lastRenderedPageBreak/>
        <w:t>complete an activity.  Each week a list of tasks for the week, the lecture, the discussion board, and the quiz will be posted on Monday</w:t>
      </w:r>
      <w:r w:rsidR="004C7BAD">
        <w:t xml:space="preserve"> by 12pm</w:t>
      </w:r>
      <w:r>
        <w:t>, and everything must be completed by 11:59pm on Friday.  There will also be assignments due throughout the semester, and a final paper.</w:t>
      </w:r>
    </w:p>
    <w:p w14:paraId="044D717B" w14:textId="1DA2B27C" w:rsidR="00160E18" w:rsidRPr="00B45693" w:rsidRDefault="00160E18" w:rsidP="00160E18"/>
    <w:p w14:paraId="257E7236" w14:textId="77777777" w:rsidR="004A3492" w:rsidRPr="00B45693" w:rsidRDefault="004A3492" w:rsidP="004A3492">
      <w:pPr>
        <w:pStyle w:val="Heading2"/>
        <w:rPr>
          <w:rFonts w:ascii="Calibri" w:hAnsi="Calibri"/>
        </w:rPr>
      </w:pPr>
      <w:r w:rsidRPr="00B45693">
        <w:rPr>
          <w:rFonts w:ascii="Calibri" w:hAnsi="Calibri"/>
        </w:rPr>
        <w:t>Course learning outcomes</w:t>
      </w:r>
    </w:p>
    <w:p w14:paraId="7EF05A41" w14:textId="77777777" w:rsidR="004A3492" w:rsidRPr="00B45693" w:rsidRDefault="004A3492" w:rsidP="004A3492">
      <w:r w:rsidRPr="00B45693">
        <w:t>By the end of this course, students should successfully be able to:</w:t>
      </w:r>
    </w:p>
    <w:p w14:paraId="068FC9ED" w14:textId="7119CFEE" w:rsidR="00996A6B" w:rsidRPr="0020000E" w:rsidRDefault="004C7BAD" w:rsidP="00996A6B">
      <w:pPr>
        <w:pStyle w:val="ListParagraph"/>
        <w:numPr>
          <w:ilvl w:val="0"/>
          <w:numId w:val="22"/>
        </w:numPr>
        <w:rPr>
          <w:rFonts w:ascii="Times New Roman" w:hAnsi="Times New Roman" w:cs="Times New Roman"/>
        </w:rPr>
      </w:pPr>
      <w:r w:rsidRPr="0020000E">
        <w:rPr>
          <w:rFonts w:ascii="Times New Roman" w:hAnsi="Times New Roman" w:cs="Times New Roman"/>
        </w:rPr>
        <w:t>Apply sociological theories to the social structure of American society</w:t>
      </w:r>
    </w:p>
    <w:p w14:paraId="3A0F42B1" w14:textId="1360F002" w:rsidR="00160E18" w:rsidRPr="0020000E" w:rsidRDefault="004C7BAD" w:rsidP="00996A6B">
      <w:pPr>
        <w:pStyle w:val="ListParagraph"/>
        <w:numPr>
          <w:ilvl w:val="0"/>
          <w:numId w:val="22"/>
        </w:numPr>
        <w:rPr>
          <w:rFonts w:ascii="Times New Roman" w:hAnsi="Times New Roman" w:cs="Times New Roman"/>
        </w:rPr>
      </w:pPr>
      <w:r w:rsidRPr="0020000E">
        <w:rPr>
          <w:rFonts w:ascii="Times New Roman" w:hAnsi="Times New Roman" w:cs="Times New Roman"/>
        </w:rPr>
        <w:t>Understand the relationship between social structure and individual agency</w:t>
      </w:r>
    </w:p>
    <w:p w14:paraId="65556B47" w14:textId="23B6F89A" w:rsidR="00160E18" w:rsidRPr="0020000E" w:rsidRDefault="004C7BAD" w:rsidP="00996A6B">
      <w:pPr>
        <w:pStyle w:val="ListParagraph"/>
        <w:numPr>
          <w:ilvl w:val="0"/>
          <w:numId w:val="22"/>
        </w:numPr>
        <w:rPr>
          <w:rFonts w:ascii="Times New Roman" w:hAnsi="Times New Roman" w:cs="Times New Roman"/>
        </w:rPr>
      </w:pPr>
      <w:r w:rsidRPr="0020000E">
        <w:rPr>
          <w:rFonts w:ascii="Times New Roman" w:hAnsi="Times New Roman" w:cs="Times New Roman"/>
        </w:rPr>
        <w:t>Understand the roles of capitalism, inequality and democracy in the social structure of American society</w:t>
      </w:r>
    </w:p>
    <w:p w14:paraId="68285808" w14:textId="5306F642" w:rsidR="00160E18" w:rsidRPr="0020000E" w:rsidRDefault="004C7BAD" w:rsidP="00996A6B">
      <w:pPr>
        <w:pStyle w:val="ListParagraph"/>
        <w:numPr>
          <w:ilvl w:val="0"/>
          <w:numId w:val="22"/>
        </w:numPr>
        <w:rPr>
          <w:rFonts w:ascii="Times New Roman" w:hAnsi="Times New Roman" w:cs="Times New Roman"/>
        </w:rPr>
      </w:pPr>
      <w:r w:rsidRPr="0020000E">
        <w:rPr>
          <w:rFonts w:ascii="Times New Roman" w:hAnsi="Times New Roman" w:cs="Times New Roman"/>
        </w:rPr>
        <w:t xml:space="preserve">Critically evaluate the factors leading to inequality in American </w:t>
      </w:r>
      <w:r w:rsidR="00362D18" w:rsidRPr="0020000E">
        <w:rPr>
          <w:rFonts w:ascii="Times New Roman" w:hAnsi="Times New Roman" w:cs="Times New Roman"/>
        </w:rPr>
        <w:t>s</w:t>
      </w:r>
      <w:r w:rsidRPr="0020000E">
        <w:rPr>
          <w:rFonts w:ascii="Times New Roman" w:hAnsi="Times New Roman" w:cs="Times New Roman"/>
        </w:rPr>
        <w:t>ociety</w:t>
      </w:r>
    </w:p>
    <w:p w14:paraId="652B96CB" w14:textId="23D0E241" w:rsidR="00160E18" w:rsidRPr="0020000E" w:rsidRDefault="004C7BAD" w:rsidP="00362D18">
      <w:pPr>
        <w:pStyle w:val="ListParagraph"/>
        <w:numPr>
          <w:ilvl w:val="0"/>
          <w:numId w:val="22"/>
        </w:numPr>
        <w:rPr>
          <w:rFonts w:ascii="Times New Roman" w:hAnsi="Times New Roman" w:cs="Times New Roman"/>
        </w:rPr>
      </w:pPr>
      <w:r w:rsidRPr="0020000E">
        <w:rPr>
          <w:rFonts w:ascii="Times New Roman" w:hAnsi="Times New Roman" w:cs="Times New Roman"/>
        </w:rPr>
        <w:t>Write a formal research paper using academic sources</w:t>
      </w:r>
    </w:p>
    <w:p w14:paraId="457BD037" w14:textId="73CD453D" w:rsidR="00225D10" w:rsidRDefault="00225D10" w:rsidP="00225D10">
      <w:pPr>
        <w:pStyle w:val="Heading2"/>
        <w:rPr>
          <w:rFonts w:ascii="Calibri" w:hAnsi="Calibri"/>
        </w:rPr>
      </w:pPr>
      <w:r>
        <w:rPr>
          <w:rFonts w:ascii="Calibri" w:hAnsi="Calibri"/>
        </w:rPr>
        <w:t>GE Course Information</w:t>
      </w:r>
    </w:p>
    <w:p w14:paraId="479A03F2" w14:textId="77777777" w:rsidR="0080644B" w:rsidRDefault="0080644B" w:rsidP="0080644B">
      <w:pPr>
        <w:pStyle w:val="Heading2"/>
        <w:spacing w:before="2" w:after="2"/>
        <w:rPr>
          <w:rFonts w:ascii="Times New Roman" w:hAnsi="Times New Roman" w:cs="Times New Roman"/>
          <w:color w:val="auto"/>
          <w:sz w:val="24"/>
          <w:szCs w:val="24"/>
        </w:rPr>
      </w:pPr>
    </w:p>
    <w:p w14:paraId="2C5860B6" w14:textId="6D072EC4" w:rsidR="0080644B" w:rsidRPr="0080644B" w:rsidRDefault="0080644B" w:rsidP="0080644B">
      <w:pPr>
        <w:pStyle w:val="Heading2"/>
        <w:spacing w:before="2" w:after="2"/>
        <w:rPr>
          <w:rFonts w:ascii="Times New Roman" w:hAnsi="Times New Roman" w:cs="Times New Roman"/>
          <w:color w:val="auto"/>
          <w:sz w:val="24"/>
          <w:szCs w:val="24"/>
        </w:rPr>
      </w:pPr>
      <w:r w:rsidRPr="0080644B">
        <w:rPr>
          <w:rFonts w:ascii="Times New Roman" w:hAnsi="Times New Roman" w:cs="Times New Roman"/>
          <w:color w:val="auto"/>
          <w:sz w:val="24"/>
          <w:szCs w:val="24"/>
        </w:rPr>
        <w:t>This course fulfills the following GE requirement:</w:t>
      </w:r>
    </w:p>
    <w:p w14:paraId="5582FA8F" w14:textId="6E34E3DC" w:rsidR="0080644B" w:rsidRPr="0080644B" w:rsidRDefault="0080644B" w:rsidP="0080644B">
      <w:pPr>
        <w:pStyle w:val="Heading2"/>
        <w:spacing w:before="2" w:after="2"/>
        <w:rPr>
          <w:rFonts w:ascii="Times New Roman" w:hAnsi="Times New Roman" w:cs="Times New Roman"/>
          <w:color w:val="auto"/>
          <w:sz w:val="24"/>
          <w:szCs w:val="24"/>
        </w:rPr>
      </w:pPr>
      <w:r w:rsidRPr="0080644B">
        <w:rPr>
          <w:rFonts w:ascii="Times New Roman" w:hAnsi="Times New Roman" w:cs="Times New Roman"/>
          <w:color w:val="auto"/>
          <w:sz w:val="24"/>
          <w:szCs w:val="24"/>
        </w:rPr>
        <w:t>Social Science</w:t>
      </w:r>
    </w:p>
    <w:p w14:paraId="4CC2F4C4" w14:textId="77777777" w:rsidR="0080644B" w:rsidRDefault="0080644B" w:rsidP="0080644B">
      <w:pPr>
        <w:pStyle w:val="Heading3"/>
        <w:spacing w:before="2"/>
        <w:rPr>
          <w:rFonts w:ascii="Times New Roman" w:eastAsiaTheme="minorHAnsi" w:hAnsi="Times New Roman" w:cs="Times New Roman"/>
          <w:sz w:val="24"/>
        </w:rPr>
      </w:pPr>
    </w:p>
    <w:p w14:paraId="56C20A04" w14:textId="77777777" w:rsidR="0080644B" w:rsidRDefault="0080644B" w:rsidP="0080644B">
      <w:pPr>
        <w:pStyle w:val="Heading3"/>
        <w:spacing w:before="2"/>
        <w:rPr>
          <w:rFonts w:ascii="Times New Roman" w:eastAsiaTheme="minorHAnsi" w:hAnsi="Times New Roman" w:cs="Times New Roman"/>
          <w:sz w:val="24"/>
        </w:rPr>
      </w:pPr>
      <w:r w:rsidRPr="0080644B">
        <w:rPr>
          <w:rFonts w:ascii="Times New Roman" w:eastAsiaTheme="minorHAnsi" w:hAnsi="Times New Roman" w:cs="Times New Roman"/>
          <w:sz w:val="24"/>
        </w:rPr>
        <w:t>Goals</w:t>
      </w:r>
    </w:p>
    <w:p w14:paraId="6DA49D1B" w14:textId="7A9646BC" w:rsidR="0080644B" w:rsidRDefault="0080644B" w:rsidP="0080644B">
      <w:pPr>
        <w:pStyle w:val="Heading3"/>
        <w:spacing w:before="2"/>
        <w:rPr>
          <w:rFonts w:ascii="Times New Roman" w:hAnsi="Times New Roman" w:cs="Times New Roman"/>
          <w:b w:val="0"/>
          <w:bCs/>
          <w:sz w:val="24"/>
        </w:rPr>
      </w:pPr>
      <w:r w:rsidRPr="0080644B">
        <w:rPr>
          <w:rFonts w:ascii="Times New Roman" w:hAnsi="Times New Roman" w:cs="Times New Roman"/>
          <w:b w:val="0"/>
          <w:bCs/>
          <w:sz w:val="24"/>
        </w:rPr>
        <w:t>Students understand the systematic study of human behavior and cognition; the structure of human societies, cultures, and institutions; and the processes by which individuals, groups, and societies interact, communicate, and use human, natural, and economic resources.</w:t>
      </w:r>
    </w:p>
    <w:p w14:paraId="722482BF" w14:textId="77777777" w:rsidR="0080644B" w:rsidRPr="0080644B" w:rsidRDefault="0080644B" w:rsidP="0080644B">
      <w:pPr>
        <w:rPr>
          <w:rFonts w:eastAsiaTheme="minorHAnsi"/>
        </w:rPr>
      </w:pPr>
    </w:p>
    <w:p w14:paraId="5F2C14C9" w14:textId="77777777" w:rsidR="0080644B" w:rsidRPr="0080644B" w:rsidRDefault="0080644B" w:rsidP="0080644B">
      <w:pPr>
        <w:pStyle w:val="Heading3"/>
        <w:spacing w:before="2"/>
        <w:rPr>
          <w:rFonts w:ascii="Times New Roman" w:eastAsiaTheme="minorHAnsi" w:hAnsi="Times New Roman" w:cs="Times New Roman"/>
          <w:sz w:val="24"/>
        </w:rPr>
      </w:pPr>
      <w:r w:rsidRPr="0080644B">
        <w:rPr>
          <w:rFonts w:ascii="Times New Roman" w:eastAsiaTheme="minorHAnsi" w:hAnsi="Times New Roman" w:cs="Times New Roman"/>
          <w:sz w:val="24"/>
        </w:rPr>
        <w:t>Organizations and Polities</w:t>
      </w:r>
    </w:p>
    <w:p w14:paraId="39264627" w14:textId="77777777" w:rsidR="0080644B" w:rsidRPr="0080644B" w:rsidRDefault="0080644B" w:rsidP="0080644B">
      <w:pPr>
        <w:numPr>
          <w:ilvl w:val="1"/>
          <w:numId w:val="45"/>
        </w:numPr>
        <w:spacing w:beforeLines="1" w:before="2" w:afterLines="1" w:after="2"/>
        <w:rPr>
          <w:rFonts w:eastAsiaTheme="minorHAnsi"/>
        </w:rPr>
      </w:pPr>
      <w:r w:rsidRPr="0080644B">
        <w:t>Students understand the theories and methods of social scientific inquiry as they apply to the study of organizations and polities.</w:t>
      </w:r>
    </w:p>
    <w:p w14:paraId="0C5E0590" w14:textId="77777777" w:rsidR="0080644B" w:rsidRPr="0080644B" w:rsidRDefault="0080644B" w:rsidP="0080644B">
      <w:pPr>
        <w:numPr>
          <w:ilvl w:val="1"/>
          <w:numId w:val="45"/>
        </w:numPr>
        <w:spacing w:beforeLines="1" w:before="2" w:afterLines="1" w:after="2"/>
      </w:pPr>
      <w:r w:rsidRPr="0080644B">
        <w:t>Students understand the formation and durability of political, economic, and social organizing principles and their differences and similarities across contexts.</w:t>
      </w:r>
    </w:p>
    <w:p w14:paraId="0E080C0E" w14:textId="77777777" w:rsidR="0080644B" w:rsidRPr="0080644B" w:rsidRDefault="0080644B" w:rsidP="0080644B">
      <w:pPr>
        <w:numPr>
          <w:ilvl w:val="1"/>
          <w:numId w:val="45"/>
        </w:numPr>
        <w:spacing w:beforeLines="1" w:before="2" w:afterLines="1" w:after="2"/>
      </w:pPr>
      <w:r w:rsidRPr="0080644B">
        <w:t>Students comprehend and assess the nature and values of organizations and polities and their importance in social problem solving and policy making.</w:t>
      </w:r>
    </w:p>
    <w:p w14:paraId="65C3250A" w14:textId="77777777" w:rsidR="0080644B" w:rsidRPr="0080644B" w:rsidRDefault="0080644B" w:rsidP="0080644B">
      <w:pPr>
        <w:spacing w:beforeLines="1" w:before="2" w:afterLines="1" w:after="2"/>
      </w:pPr>
    </w:p>
    <w:p w14:paraId="0A70D411" w14:textId="77777777" w:rsidR="0080644B" w:rsidRPr="0080644B" w:rsidRDefault="0080644B" w:rsidP="0080644B">
      <w:pPr>
        <w:spacing w:beforeLines="1" w:before="2" w:afterLines="1" w:after="2"/>
      </w:pPr>
      <w:r w:rsidRPr="0080644B">
        <w:t>This course fulfills this requirement by providing an overview of sociological theories and research related to major institutions in US society.  Students will learn about economic and political systems and organizations in the United States.</w:t>
      </w:r>
    </w:p>
    <w:p w14:paraId="24E621BC" w14:textId="77777777" w:rsidR="0080644B" w:rsidRPr="0080644B" w:rsidRDefault="0080644B" w:rsidP="0080644B"/>
    <w:p w14:paraId="7759B2EF" w14:textId="77777777" w:rsidR="00D331BC" w:rsidRDefault="00AA79A1" w:rsidP="00AA79A1">
      <w:pPr>
        <w:pStyle w:val="Heading2"/>
        <w:rPr>
          <w:rFonts w:ascii="Calibri" w:hAnsi="Calibri"/>
        </w:rPr>
      </w:pPr>
      <w:r w:rsidRPr="00B45693">
        <w:rPr>
          <w:rFonts w:ascii="Calibri" w:hAnsi="Calibri"/>
        </w:rPr>
        <w:lastRenderedPageBreak/>
        <w:t>Course materials</w:t>
      </w:r>
    </w:p>
    <w:p w14:paraId="4732800C" w14:textId="6721498B" w:rsidR="00264390" w:rsidRPr="00B45693" w:rsidRDefault="00160E18" w:rsidP="00264390">
      <w:pPr>
        <w:pStyle w:val="Heading3"/>
        <w:rPr>
          <w:rFonts w:ascii="Calibri" w:hAnsi="Calibri"/>
        </w:rPr>
      </w:pPr>
      <w:r w:rsidRPr="00B45693">
        <w:rPr>
          <w:rFonts w:ascii="Calibri" w:hAnsi="Calibri"/>
        </w:rPr>
        <w:t>Required</w:t>
      </w:r>
    </w:p>
    <w:p w14:paraId="4F5885C9" w14:textId="77777777" w:rsidR="0080644B" w:rsidRDefault="0080644B" w:rsidP="0080644B"/>
    <w:p w14:paraId="0D76430E" w14:textId="30FEDA13" w:rsidR="0080644B" w:rsidRDefault="0080644B" w:rsidP="0080644B">
      <w:r>
        <w:t xml:space="preserve">There is no required textbook for this course.  The required readings for this class will be posted on the Canvas course page (in the </w:t>
      </w:r>
      <w:r w:rsidR="00362D18">
        <w:t>M</w:t>
      </w:r>
      <w:r>
        <w:t xml:space="preserve">odule for each topic) and will include articles and book chapters.  The </w:t>
      </w:r>
      <w:r w:rsidR="000C1BB6">
        <w:t>titles</w:t>
      </w:r>
      <w:r>
        <w:t xml:space="preserve"> and due dates for the readings are listed in the course calendar at the end of </w:t>
      </w:r>
      <w:r w:rsidR="000C1BB6">
        <w:t>this syllabus.</w:t>
      </w:r>
    </w:p>
    <w:p w14:paraId="0EEFB2C6" w14:textId="70068B0D" w:rsidR="00160E18" w:rsidRPr="00B45693" w:rsidRDefault="00160E18" w:rsidP="00160E18"/>
    <w:p w14:paraId="4AF7C6C9" w14:textId="05DD306D" w:rsidR="00264390" w:rsidRDefault="00160E18" w:rsidP="00264390">
      <w:pPr>
        <w:pStyle w:val="Heading3"/>
        <w:rPr>
          <w:rFonts w:ascii="Calibri" w:hAnsi="Calibri"/>
        </w:rPr>
      </w:pPr>
      <w:r w:rsidRPr="00B45693">
        <w:rPr>
          <w:rFonts w:ascii="Calibri" w:hAnsi="Calibri"/>
        </w:rPr>
        <w:t>Optional materials</w:t>
      </w:r>
    </w:p>
    <w:p w14:paraId="40292B2D" w14:textId="77777777" w:rsidR="000C1BB6" w:rsidRDefault="000C1BB6" w:rsidP="000C1BB6"/>
    <w:p w14:paraId="6581E3C2" w14:textId="5C901A63" w:rsidR="000F5EA0" w:rsidRDefault="000C1BB6" w:rsidP="000C1BB6">
      <w:r>
        <w:t xml:space="preserve">There is an optional book for this course if you would like to learn more about the topics we discuss in this class: </w:t>
      </w:r>
      <w:r>
        <w:rPr>
          <w:i/>
          <w:iCs/>
        </w:rPr>
        <w:t xml:space="preserve">American Society: How it Really Works </w:t>
      </w:r>
      <w:r>
        <w:t>(2</w:t>
      </w:r>
      <w:r w:rsidRPr="00FA75BD">
        <w:rPr>
          <w:vertAlign w:val="superscript"/>
        </w:rPr>
        <w:t>nd</w:t>
      </w:r>
      <w:r>
        <w:t xml:space="preserve"> Edition) by Erik Olin Wright and Joel Rogers.  This book is not required but you may find it helpful for writing your paper or learning more about the topics we discuss in this class.  It also covers a few topics that we will not have a chance to cover in this class.  </w:t>
      </w:r>
    </w:p>
    <w:p w14:paraId="1F512EC5" w14:textId="77777777" w:rsidR="000C1BB6" w:rsidRPr="009F3D71" w:rsidRDefault="000C1BB6" w:rsidP="000C1BB6"/>
    <w:p w14:paraId="5F214E48" w14:textId="77777777" w:rsidR="00264390" w:rsidRDefault="004A3492" w:rsidP="00264390">
      <w:pPr>
        <w:pStyle w:val="Heading2"/>
        <w:rPr>
          <w:rFonts w:ascii="Calibri" w:hAnsi="Calibri"/>
        </w:rPr>
      </w:pPr>
      <w:r w:rsidRPr="00B45693">
        <w:rPr>
          <w:rFonts w:ascii="Calibri" w:hAnsi="Calibri"/>
        </w:rPr>
        <w:t>Course technology</w:t>
      </w:r>
    </w:p>
    <w:p w14:paraId="79D6B05F" w14:textId="2D512174" w:rsidR="00171B45" w:rsidRPr="00171B45" w:rsidRDefault="00171B45" w:rsidP="00171B45">
      <w:r w:rsidRPr="00171B45">
        <w:t xml:space="preserve">For help with your password, university e-mail, Carmen, or any other technology issues, questions, or requests, contact the </w:t>
      </w:r>
      <w:r>
        <w:t xml:space="preserve">OSU </w:t>
      </w:r>
      <w:r w:rsidRPr="00171B45">
        <w:t>IT Service Desk.</w:t>
      </w:r>
      <w:r>
        <w:t xml:space="preserve"> </w:t>
      </w:r>
      <w:r w:rsidRPr="00171B45">
        <w:t>Standard support hours are available at </w:t>
      </w:r>
      <w:hyperlink r:id="rId8" w:history="1">
        <w:r w:rsidRPr="00171B45">
          <w:rPr>
            <w:rStyle w:val="Hyperlink"/>
          </w:rPr>
          <w:t>https://ocio.osu.edu/help/hours</w:t>
        </w:r>
      </w:hyperlink>
      <w:r>
        <w:t>,</w:t>
      </w:r>
      <w:r w:rsidRPr="00171B45">
        <w:t> and support for urgent issues is available 24x7.</w:t>
      </w:r>
    </w:p>
    <w:p w14:paraId="3C393807" w14:textId="2E00272A" w:rsidR="00171B45" w:rsidRPr="00171B45" w:rsidRDefault="00171B45" w:rsidP="00171B45">
      <w:pPr>
        <w:pStyle w:val="ListParagraph"/>
        <w:numPr>
          <w:ilvl w:val="0"/>
          <w:numId w:val="2"/>
        </w:numPr>
      </w:pPr>
      <w:r w:rsidRPr="00171B45">
        <w:rPr>
          <w:b/>
          <w:bCs/>
        </w:rPr>
        <w:t>Self-Service and Chat support:</w:t>
      </w:r>
      <w:r w:rsidRPr="00171B45">
        <w:t> </w:t>
      </w:r>
      <w:hyperlink r:id="rId9" w:history="1">
        <w:r w:rsidRPr="00171B45">
          <w:rPr>
            <w:rStyle w:val="Hyperlink"/>
          </w:rPr>
          <w:t>http://ocio.osu.edu/selfservice</w:t>
        </w:r>
      </w:hyperlink>
    </w:p>
    <w:p w14:paraId="7A2746C5" w14:textId="56EB374B" w:rsidR="00171B45" w:rsidRPr="00171B45" w:rsidRDefault="00171B45" w:rsidP="00171B45">
      <w:pPr>
        <w:pStyle w:val="ListParagraph"/>
        <w:numPr>
          <w:ilvl w:val="0"/>
          <w:numId w:val="2"/>
        </w:numPr>
      </w:pPr>
      <w:r w:rsidRPr="00171B45">
        <w:rPr>
          <w:b/>
          <w:bCs/>
        </w:rPr>
        <w:t>Phone:</w:t>
      </w:r>
      <w:r w:rsidRPr="00171B45">
        <w:t> 614-688-HELP (4357)</w:t>
      </w:r>
    </w:p>
    <w:p w14:paraId="4FD2F8CA" w14:textId="18B52B90" w:rsidR="00171B45" w:rsidRPr="00171B45" w:rsidRDefault="00171B45" w:rsidP="00171B45">
      <w:pPr>
        <w:pStyle w:val="ListParagraph"/>
        <w:numPr>
          <w:ilvl w:val="0"/>
          <w:numId w:val="2"/>
        </w:numPr>
      </w:pPr>
      <w:r w:rsidRPr="00171B45">
        <w:rPr>
          <w:b/>
          <w:bCs/>
        </w:rPr>
        <w:t>Email:</w:t>
      </w:r>
      <w:r w:rsidRPr="00171B45">
        <w:t> </w:t>
      </w:r>
      <w:hyperlink r:id="rId10" w:history="1">
        <w:r w:rsidRPr="00171B45">
          <w:rPr>
            <w:rStyle w:val="Hyperlink"/>
          </w:rPr>
          <w:t>8help@osu.edu</w:t>
        </w:r>
      </w:hyperlink>
    </w:p>
    <w:p w14:paraId="16875469" w14:textId="7954FBB1" w:rsidR="00171B45" w:rsidRPr="00171B45" w:rsidRDefault="00171B45" w:rsidP="00171B45">
      <w:pPr>
        <w:pStyle w:val="ListParagraph"/>
        <w:numPr>
          <w:ilvl w:val="0"/>
          <w:numId w:val="2"/>
        </w:numPr>
      </w:pPr>
      <w:r w:rsidRPr="00171B45">
        <w:rPr>
          <w:b/>
          <w:bCs/>
        </w:rPr>
        <w:t>TDD:</w:t>
      </w:r>
      <w:r w:rsidRPr="00171B45">
        <w:t> 614-688-8743</w:t>
      </w:r>
    </w:p>
    <w:p w14:paraId="1BC503BD" w14:textId="0D1589A5" w:rsidR="00264390" w:rsidRPr="00B45693" w:rsidRDefault="00264390" w:rsidP="00264390">
      <w:pPr>
        <w:pStyle w:val="Heading3"/>
        <w:rPr>
          <w:rFonts w:ascii="Calibri" w:hAnsi="Calibri"/>
        </w:rPr>
      </w:pPr>
      <w:r w:rsidRPr="00B45693">
        <w:rPr>
          <w:rFonts w:ascii="Calibri" w:hAnsi="Calibri"/>
        </w:rPr>
        <w:t xml:space="preserve">Baseline technical skills </w:t>
      </w:r>
      <w:r w:rsidR="00F20872" w:rsidRPr="00B45693">
        <w:rPr>
          <w:rFonts w:ascii="Calibri" w:hAnsi="Calibri"/>
        </w:rPr>
        <w:t xml:space="preserve">necessary </w:t>
      </w:r>
      <w:r w:rsidR="00B45693" w:rsidRPr="00B45693">
        <w:rPr>
          <w:rFonts w:ascii="Calibri" w:hAnsi="Calibri"/>
        </w:rPr>
        <w:t>for online courses</w:t>
      </w:r>
    </w:p>
    <w:p w14:paraId="702D2C7E" w14:textId="2B81F6B6" w:rsidR="00264390" w:rsidRPr="00B45693" w:rsidRDefault="00264390" w:rsidP="00264390">
      <w:pPr>
        <w:pStyle w:val="ListParagraph"/>
        <w:numPr>
          <w:ilvl w:val="0"/>
          <w:numId w:val="2"/>
        </w:numPr>
      </w:pPr>
      <w:r w:rsidRPr="00B45693">
        <w:t>Basic computer and web-browsing skills</w:t>
      </w:r>
    </w:p>
    <w:p w14:paraId="07FA479D" w14:textId="77777777" w:rsidR="00F20872" w:rsidRPr="00B45693" w:rsidRDefault="00264390" w:rsidP="00F20872">
      <w:pPr>
        <w:pStyle w:val="ListParagraph"/>
        <w:numPr>
          <w:ilvl w:val="0"/>
          <w:numId w:val="2"/>
        </w:numPr>
      </w:pPr>
      <w:r w:rsidRPr="00B45693">
        <w:rPr>
          <w:rFonts w:eastAsia="Times New Roman" w:cs="Times New Roman"/>
          <w:color w:val="000000"/>
        </w:rPr>
        <w:t>Navigating Carmen</w:t>
      </w:r>
    </w:p>
    <w:p w14:paraId="72431003" w14:textId="0F0CB36C" w:rsidR="00264390" w:rsidRPr="00B45693" w:rsidRDefault="00264390" w:rsidP="00F20872">
      <w:pPr>
        <w:pStyle w:val="Heading3"/>
        <w:rPr>
          <w:rFonts w:ascii="Calibri" w:hAnsi="Calibri"/>
        </w:rPr>
      </w:pPr>
      <w:r w:rsidRPr="00B45693">
        <w:rPr>
          <w:rFonts w:ascii="Calibri" w:hAnsi="Calibri"/>
        </w:rPr>
        <w:t xml:space="preserve">Technology skills </w:t>
      </w:r>
      <w:r w:rsidR="00F20872" w:rsidRPr="00B45693">
        <w:rPr>
          <w:rFonts w:ascii="Calibri" w:hAnsi="Calibri"/>
        </w:rPr>
        <w:t xml:space="preserve">necessary </w:t>
      </w:r>
      <w:r w:rsidRPr="00B45693">
        <w:rPr>
          <w:rFonts w:ascii="Calibri" w:hAnsi="Calibri"/>
        </w:rPr>
        <w:t xml:space="preserve">for this </w:t>
      </w:r>
      <w:r w:rsidR="00F20872" w:rsidRPr="00B45693">
        <w:rPr>
          <w:rFonts w:ascii="Calibri" w:hAnsi="Calibri"/>
        </w:rPr>
        <w:t xml:space="preserve">specific </w:t>
      </w:r>
      <w:r w:rsidR="00B45693" w:rsidRPr="00B45693">
        <w:rPr>
          <w:rFonts w:ascii="Calibri" w:hAnsi="Calibri"/>
        </w:rPr>
        <w:t>course</w:t>
      </w:r>
    </w:p>
    <w:p w14:paraId="62BDDEBA" w14:textId="74BC4F24" w:rsidR="000C1BB6" w:rsidRPr="000C1BB6" w:rsidRDefault="000C1BB6" w:rsidP="000C1BB6">
      <w:pPr>
        <w:pStyle w:val="ListParagraph"/>
        <w:numPr>
          <w:ilvl w:val="0"/>
          <w:numId w:val="2"/>
        </w:numPr>
        <w:rPr>
          <w:rFonts w:eastAsia="Times New Roman" w:cs="Times New Roman"/>
          <w:color w:val="000000"/>
        </w:rPr>
      </w:pPr>
      <w:r>
        <w:rPr>
          <w:rFonts w:eastAsia="Times New Roman" w:cs="Times New Roman"/>
          <w:color w:val="000000"/>
        </w:rPr>
        <w:t>Using the internet to search for academic sources for a research paper</w:t>
      </w:r>
    </w:p>
    <w:p w14:paraId="2F1AD953" w14:textId="31565702" w:rsidR="00BC2CF8" w:rsidRPr="00B45693" w:rsidRDefault="00BC2CF8" w:rsidP="00F20872">
      <w:pPr>
        <w:pStyle w:val="Heading3"/>
        <w:rPr>
          <w:rFonts w:ascii="Calibri" w:hAnsi="Calibri"/>
        </w:rPr>
      </w:pPr>
      <w:r w:rsidRPr="00B45693">
        <w:rPr>
          <w:rFonts w:ascii="Calibri" w:hAnsi="Calibri"/>
        </w:rPr>
        <w:t>Necessary equipment</w:t>
      </w:r>
    </w:p>
    <w:p w14:paraId="3410025F" w14:textId="15984ED7" w:rsidR="00BC2CF8" w:rsidRPr="00B45693" w:rsidRDefault="00BC2CF8" w:rsidP="00BC2CF8">
      <w:pPr>
        <w:pStyle w:val="ListParagraph"/>
        <w:numPr>
          <w:ilvl w:val="0"/>
          <w:numId w:val="2"/>
        </w:numPr>
      </w:pPr>
      <w:r w:rsidRPr="00B45693">
        <w:t xml:space="preserve">Computer: current Mac </w:t>
      </w:r>
      <w:r w:rsidR="005E1517">
        <w:t xml:space="preserve">(OS X) </w:t>
      </w:r>
      <w:r w:rsidRPr="00B45693">
        <w:t>or PC</w:t>
      </w:r>
      <w:r w:rsidR="005E1517">
        <w:t xml:space="preserve"> (Windows 7+)</w:t>
      </w:r>
      <w:r w:rsidRPr="00B45693">
        <w:t xml:space="preserve"> with high-speed internet connection</w:t>
      </w:r>
    </w:p>
    <w:p w14:paraId="22D74D20" w14:textId="49964D8D" w:rsidR="008F07FA" w:rsidRDefault="008F07FA" w:rsidP="008F07FA">
      <w:pPr>
        <w:pStyle w:val="Heading3"/>
        <w:rPr>
          <w:rFonts w:ascii="Calibri" w:eastAsia="Times New Roman" w:hAnsi="Calibri"/>
          <w:color w:val="404040"/>
        </w:rPr>
      </w:pPr>
      <w:r>
        <w:rPr>
          <w:rFonts w:eastAsia="Times New Roman"/>
        </w:rPr>
        <w:lastRenderedPageBreak/>
        <w:t>Necessary software</w:t>
      </w:r>
    </w:p>
    <w:p w14:paraId="38B67EC5" w14:textId="77777777" w:rsidR="008F07FA" w:rsidRDefault="002C35F6" w:rsidP="008F07FA">
      <w:pPr>
        <w:pStyle w:val="ListParagraph"/>
        <w:numPr>
          <w:ilvl w:val="0"/>
          <w:numId w:val="41"/>
        </w:numPr>
        <w:rPr>
          <w:rFonts w:eastAsiaTheme="minorHAnsi"/>
        </w:rPr>
      </w:pPr>
      <w:hyperlink r:id="rId11" w:history="1">
        <w:r w:rsidR="008F07FA">
          <w:rPr>
            <w:rStyle w:val="Hyperlink"/>
          </w:rPr>
          <w:t>Microsoft Office 365 ProPlus</w:t>
        </w:r>
      </w:hyperlink>
      <w:r w:rsidR="008F07FA">
        <w:t xml:space="preserve"> All Ohio State students are now eligible for free Microsoft Office 365 ProPlus through Microsoft’s Student Advantage program. Each student can install Office on five PCs or Macs, five tablets (Windows, iPad® and Android™) and five phones.</w:t>
      </w:r>
    </w:p>
    <w:p w14:paraId="4C2A239B" w14:textId="77777777" w:rsidR="008F07FA" w:rsidRDefault="008F07FA" w:rsidP="008F07FA">
      <w:pPr>
        <w:pStyle w:val="ListParagraph"/>
        <w:numPr>
          <w:ilvl w:val="1"/>
          <w:numId w:val="41"/>
        </w:numPr>
      </w:pPr>
      <w:r>
        <w:t>Students are able to access Word, Excel, PowerPoint, Outlook and other programs, depending on platform. Users will also receive 1 TB of OneDrive for Business storage.</w:t>
      </w:r>
    </w:p>
    <w:p w14:paraId="07A4DB90" w14:textId="77777777" w:rsidR="008F07FA" w:rsidRDefault="008F07FA" w:rsidP="008F07FA">
      <w:pPr>
        <w:pStyle w:val="ListParagraph"/>
        <w:numPr>
          <w:ilvl w:val="1"/>
          <w:numId w:val="41"/>
        </w:numPr>
      </w:pPr>
      <w:r>
        <w:t xml:space="preserve">Office 365 is installed within your BuckeyeMail account. Full instructions for downloading and installation can be found </w:t>
      </w:r>
      <w:hyperlink r:id="rId12" w:history="1">
        <w:r>
          <w:rPr>
            <w:rStyle w:val="Hyperlink"/>
          </w:rPr>
          <w:t>https://ocio.osu.edu/kb04733</w:t>
        </w:r>
      </w:hyperlink>
      <w:r>
        <w:t>.</w:t>
      </w:r>
    </w:p>
    <w:p w14:paraId="339693EB" w14:textId="6D9A0886" w:rsidR="004A3492" w:rsidRPr="00B45693" w:rsidRDefault="00F20872" w:rsidP="004A3492">
      <w:pPr>
        <w:pStyle w:val="Heading1"/>
      </w:pPr>
      <w:r w:rsidRPr="00B45693">
        <w:t xml:space="preserve">Grading and </w:t>
      </w:r>
      <w:r w:rsidR="00362D18">
        <w:t>F</w:t>
      </w:r>
      <w:r w:rsidRPr="00B45693">
        <w:t xml:space="preserve">aculty </w:t>
      </w:r>
      <w:r w:rsidR="00362D18">
        <w:t>R</w:t>
      </w:r>
      <w:r w:rsidRPr="00B45693">
        <w:t>esponse</w:t>
      </w:r>
    </w:p>
    <w:p w14:paraId="16D87C96" w14:textId="6032C4DA" w:rsidR="00F20872" w:rsidRPr="00B45693" w:rsidRDefault="00160E18" w:rsidP="00F20872">
      <w:pPr>
        <w:pStyle w:val="Heading2"/>
        <w:rPr>
          <w:rFonts w:ascii="Calibri" w:hAnsi="Calibri"/>
        </w:rPr>
      </w:pPr>
      <w:r w:rsidRPr="00B45693">
        <w:rPr>
          <w:rFonts w:ascii="Calibri" w:hAnsi="Calibri"/>
        </w:rPr>
        <w:t>Grades</w:t>
      </w:r>
    </w:p>
    <w:tbl>
      <w:tblPr>
        <w:tblStyle w:val="TableGrid"/>
        <w:tblpPr w:leftFromText="180" w:rightFromText="180" w:vertAnchor="text" w:horzAnchor="page" w:tblpX="1585" w:tblpY="129"/>
        <w:tblW w:w="4963" w:type="pct"/>
        <w:tblLook w:val="04A0" w:firstRow="1" w:lastRow="0" w:firstColumn="1" w:lastColumn="0" w:noHBand="0" w:noVBand="1"/>
        <w:tblCaption w:val="Tentative Course Outline"/>
        <w:tblDescription w:val="The table shows the weeks of the semester and the assessment activities that are tentatively scheduled."/>
      </w:tblPr>
      <w:tblGrid>
        <w:gridCol w:w="6515"/>
        <w:gridCol w:w="2766"/>
      </w:tblGrid>
      <w:tr w:rsidR="00082238" w:rsidRPr="00B45693" w14:paraId="70C9BF5D" w14:textId="77777777" w:rsidTr="00082238">
        <w:trPr>
          <w:tblHeader/>
        </w:trPr>
        <w:tc>
          <w:tcPr>
            <w:tcW w:w="3510" w:type="pct"/>
            <w:shd w:val="clear" w:color="auto" w:fill="D9D9D9" w:themeFill="background1" w:themeFillShade="D9"/>
            <w:vAlign w:val="center"/>
          </w:tcPr>
          <w:p w14:paraId="419FD684" w14:textId="6A0CC491" w:rsidR="00082238" w:rsidRPr="00B45693" w:rsidRDefault="00082238" w:rsidP="00082238">
            <w:pPr>
              <w:pStyle w:val="TableData"/>
              <w:framePr w:hSpace="0" w:wrap="auto" w:vAnchor="margin" w:hAnchor="text" w:xAlign="left" w:yAlign="inline"/>
            </w:pPr>
            <w:r>
              <w:t>Assignment or category</w:t>
            </w:r>
          </w:p>
        </w:tc>
        <w:tc>
          <w:tcPr>
            <w:tcW w:w="1490" w:type="pct"/>
            <w:shd w:val="clear" w:color="auto" w:fill="D9D9D9" w:themeFill="background1" w:themeFillShade="D9"/>
            <w:vAlign w:val="center"/>
          </w:tcPr>
          <w:p w14:paraId="2BF55AEC" w14:textId="06AF9625" w:rsidR="00082238" w:rsidRPr="00B45693" w:rsidRDefault="002A7138" w:rsidP="00082238">
            <w:pPr>
              <w:pStyle w:val="TableData"/>
              <w:framePr w:hSpace="0" w:wrap="auto" w:vAnchor="margin" w:hAnchor="text" w:xAlign="left" w:yAlign="inline"/>
            </w:pPr>
            <w:r>
              <w:t>Percent</w:t>
            </w:r>
          </w:p>
        </w:tc>
      </w:tr>
      <w:tr w:rsidR="00082238" w:rsidRPr="00B45693" w14:paraId="0B16F313" w14:textId="77777777" w:rsidTr="00082238">
        <w:tc>
          <w:tcPr>
            <w:tcW w:w="3510" w:type="pct"/>
            <w:vAlign w:val="center"/>
          </w:tcPr>
          <w:p w14:paraId="06BF5564" w14:textId="02A7521D" w:rsidR="00082238" w:rsidRPr="00B45693" w:rsidRDefault="002A7138" w:rsidP="00082238">
            <w:pPr>
              <w:pStyle w:val="TableData"/>
              <w:framePr w:hSpace="0" w:wrap="auto" w:vAnchor="margin" w:hAnchor="text" w:xAlign="left" w:yAlign="inline"/>
              <w:jc w:val="left"/>
            </w:pPr>
            <w:r>
              <w:t>Weekly Discussion Board Posts</w:t>
            </w:r>
          </w:p>
        </w:tc>
        <w:tc>
          <w:tcPr>
            <w:tcW w:w="1490" w:type="pct"/>
            <w:vAlign w:val="center"/>
          </w:tcPr>
          <w:p w14:paraId="753B8184" w14:textId="0AF1B8E1" w:rsidR="00082238" w:rsidRPr="00B45693" w:rsidRDefault="002A7138" w:rsidP="00082238">
            <w:pPr>
              <w:pStyle w:val="TableData"/>
              <w:framePr w:hSpace="0" w:wrap="auto" w:vAnchor="margin" w:hAnchor="text" w:xAlign="left" w:yAlign="inline"/>
            </w:pPr>
            <w:r>
              <w:t>15%</w:t>
            </w:r>
          </w:p>
        </w:tc>
      </w:tr>
      <w:tr w:rsidR="00082238" w:rsidRPr="00B45693" w14:paraId="600A1B97" w14:textId="77777777" w:rsidTr="00082238">
        <w:tc>
          <w:tcPr>
            <w:tcW w:w="3510" w:type="pct"/>
            <w:vAlign w:val="center"/>
          </w:tcPr>
          <w:p w14:paraId="0A77D601" w14:textId="4719B200" w:rsidR="00082238" w:rsidRPr="00B45693" w:rsidRDefault="002A7138" w:rsidP="00082238">
            <w:pPr>
              <w:pStyle w:val="TableData"/>
              <w:framePr w:hSpace="0" w:wrap="auto" w:vAnchor="margin" w:hAnchor="text" w:xAlign="left" w:yAlign="inline"/>
              <w:jc w:val="left"/>
            </w:pPr>
            <w:r>
              <w:t>Weekly Quizzes</w:t>
            </w:r>
          </w:p>
        </w:tc>
        <w:tc>
          <w:tcPr>
            <w:tcW w:w="1490" w:type="pct"/>
            <w:vAlign w:val="center"/>
          </w:tcPr>
          <w:p w14:paraId="32599D63" w14:textId="61125056" w:rsidR="00082238" w:rsidRPr="00B45693" w:rsidRDefault="002A7138" w:rsidP="00082238">
            <w:pPr>
              <w:pStyle w:val="TableData"/>
              <w:framePr w:hSpace="0" w:wrap="auto" w:vAnchor="margin" w:hAnchor="text" w:xAlign="left" w:yAlign="inline"/>
            </w:pPr>
            <w:r>
              <w:t>15%</w:t>
            </w:r>
          </w:p>
        </w:tc>
      </w:tr>
      <w:tr w:rsidR="00082238" w:rsidRPr="00B45693" w14:paraId="2CA6F78B" w14:textId="77777777" w:rsidTr="00082238">
        <w:tc>
          <w:tcPr>
            <w:tcW w:w="3510" w:type="pct"/>
            <w:vAlign w:val="center"/>
          </w:tcPr>
          <w:p w14:paraId="7ED159CD" w14:textId="34B9F193" w:rsidR="00082238" w:rsidRPr="00B45693" w:rsidRDefault="002A7138" w:rsidP="00082238">
            <w:pPr>
              <w:pStyle w:val="TableData"/>
              <w:framePr w:hSpace="0" w:wrap="auto" w:vAnchor="margin" w:hAnchor="text" w:xAlign="left" w:yAlign="inline"/>
              <w:jc w:val="left"/>
            </w:pPr>
            <w:r>
              <w:t>Assignments</w:t>
            </w:r>
          </w:p>
        </w:tc>
        <w:tc>
          <w:tcPr>
            <w:tcW w:w="1490" w:type="pct"/>
            <w:vAlign w:val="center"/>
          </w:tcPr>
          <w:p w14:paraId="406F0788" w14:textId="6B8007F8" w:rsidR="00082238" w:rsidRPr="00B45693" w:rsidRDefault="002A7138" w:rsidP="00082238">
            <w:pPr>
              <w:pStyle w:val="TableData"/>
              <w:framePr w:hSpace="0" w:wrap="auto" w:vAnchor="margin" w:hAnchor="text" w:xAlign="left" w:yAlign="inline"/>
            </w:pPr>
            <w:r>
              <w:t>40%</w:t>
            </w:r>
          </w:p>
        </w:tc>
      </w:tr>
      <w:tr w:rsidR="00082238" w:rsidRPr="00B45693" w14:paraId="0469A463" w14:textId="77777777" w:rsidTr="00082238">
        <w:tc>
          <w:tcPr>
            <w:tcW w:w="3510" w:type="pct"/>
            <w:vAlign w:val="center"/>
          </w:tcPr>
          <w:p w14:paraId="1C73613F" w14:textId="0D77DDBE" w:rsidR="00082238" w:rsidRPr="00B45693" w:rsidRDefault="002A7138" w:rsidP="00082238">
            <w:pPr>
              <w:pStyle w:val="TableData"/>
              <w:framePr w:hSpace="0" w:wrap="auto" w:vAnchor="margin" w:hAnchor="text" w:xAlign="left" w:yAlign="inline"/>
              <w:jc w:val="left"/>
            </w:pPr>
            <w:r>
              <w:t>Annotated Bibliography</w:t>
            </w:r>
          </w:p>
        </w:tc>
        <w:tc>
          <w:tcPr>
            <w:tcW w:w="1490" w:type="pct"/>
            <w:vAlign w:val="center"/>
          </w:tcPr>
          <w:p w14:paraId="116667E2" w14:textId="0D71B82E" w:rsidR="00082238" w:rsidRPr="00B45693" w:rsidRDefault="002A7138" w:rsidP="00082238">
            <w:pPr>
              <w:pStyle w:val="TableData"/>
              <w:framePr w:hSpace="0" w:wrap="auto" w:vAnchor="margin" w:hAnchor="text" w:xAlign="left" w:yAlign="inline"/>
            </w:pPr>
            <w:r>
              <w:t>5%</w:t>
            </w:r>
          </w:p>
        </w:tc>
      </w:tr>
      <w:tr w:rsidR="00082238" w:rsidRPr="00B45693" w14:paraId="134C67C5" w14:textId="77777777" w:rsidTr="00082238">
        <w:tc>
          <w:tcPr>
            <w:tcW w:w="3510" w:type="pct"/>
            <w:vAlign w:val="center"/>
          </w:tcPr>
          <w:p w14:paraId="63D40C0E" w14:textId="6D3EEA7D" w:rsidR="00082238" w:rsidRPr="00B45693" w:rsidRDefault="002A7138" w:rsidP="00082238">
            <w:pPr>
              <w:pStyle w:val="TableData"/>
              <w:framePr w:hSpace="0" w:wrap="auto" w:vAnchor="margin" w:hAnchor="text" w:xAlign="left" w:yAlign="inline"/>
              <w:jc w:val="left"/>
            </w:pPr>
            <w:r>
              <w:t>Final Research Paper</w:t>
            </w:r>
          </w:p>
        </w:tc>
        <w:tc>
          <w:tcPr>
            <w:tcW w:w="1490" w:type="pct"/>
            <w:vAlign w:val="center"/>
          </w:tcPr>
          <w:p w14:paraId="58DF67BA" w14:textId="49683DB8" w:rsidR="00082238" w:rsidRPr="00B45693" w:rsidRDefault="002A7138" w:rsidP="00082238">
            <w:pPr>
              <w:pStyle w:val="TableData"/>
              <w:framePr w:hSpace="0" w:wrap="auto" w:vAnchor="margin" w:hAnchor="text" w:xAlign="left" w:yAlign="inline"/>
            </w:pPr>
            <w:r>
              <w:t>25%</w:t>
            </w:r>
          </w:p>
        </w:tc>
      </w:tr>
      <w:tr w:rsidR="00082238" w:rsidRPr="00B45693" w14:paraId="2BC8FD96" w14:textId="77777777" w:rsidTr="00082238">
        <w:tc>
          <w:tcPr>
            <w:tcW w:w="3510" w:type="pct"/>
            <w:vAlign w:val="center"/>
          </w:tcPr>
          <w:p w14:paraId="5EBD390B" w14:textId="06DDF121" w:rsidR="00082238" w:rsidRPr="00082238" w:rsidRDefault="00082238" w:rsidP="00082238">
            <w:pPr>
              <w:pStyle w:val="TableData"/>
              <w:framePr w:hSpace="0" w:wrap="auto" w:vAnchor="margin" w:hAnchor="text" w:xAlign="left" w:yAlign="inline"/>
              <w:jc w:val="left"/>
            </w:pPr>
            <w:r>
              <w:t>Total</w:t>
            </w:r>
          </w:p>
        </w:tc>
        <w:tc>
          <w:tcPr>
            <w:tcW w:w="1490" w:type="pct"/>
            <w:vAlign w:val="center"/>
          </w:tcPr>
          <w:p w14:paraId="1C4235BD" w14:textId="3F149D7A" w:rsidR="00082238" w:rsidRPr="00082238" w:rsidRDefault="00082238" w:rsidP="00082238">
            <w:pPr>
              <w:pStyle w:val="TableData"/>
              <w:framePr w:hSpace="0" w:wrap="auto" w:vAnchor="margin" w:hAnchor="text" w:xAlign="left" w:yAlign="inline"/>
            </w:pPr>
            <w:r w:rsidRPr="00082238">
              <w:t>100</w:t>
            </w:r>
            <w:r w:rsidR="002A7138">
              <w:t>%</w:t>
            </w:r>
          </w:p>
        </w:tc>
      </w:tr>
    </w:tbl>
    <w:p w14:paraId="2E292E80" w14:textId="171E0C4F" w:rsidR="00082238" w:rsidRDefault="00082238" w:rsidP="00082238">
      <w:pPr>
        <w:rPr>
          <w:i/>
        </w:rPr>
      </w:pPr>
      <w:r w:rsidRPr="00082238">
        <w:rPr>
          <w:i/>
        </w:rPr>
        <w:t>See course schedule, below, for due dates</w:t>
      </w:r>
    </w:p>
    <w:p w14:paraId="4EEF8AFB" w14:textId="77777777" w:rsidR="00B9435C" w:rsidRDefault="00B9435C" w:rsidP="00082238">
      <w:pPr>
        <w:rPr>
          <w:i/>
        </w:rPr>
      </w:pPr>
    </w:p>
    <w:p w14:paraId="59EF23B5" w14:textId="77777777" w:rsidR="00B9435C" w:rsidRDefault="00B9435C" w:rsidP="00B9435C">
      <w:pPr>
        <w:spacing w:before="100" w:beforeAutospacing="1" w:after="100" w:afterAutospacing="1"/>
        <w:rPr>
          <w:rFonts w:asciiTheme="minorHAnsi" w:hAnsiTheme="minorHAnsi" w:cstheme="minorHAnsi"/>
          <w:b/>
          <w:bCs/>
          <w:color w:val="632423" w:themeColor="accent2" w:themeShade="80"/>
          <w:sz w:val="36"/>
          <w:szCs w:val="36"/>
        </w:rPr>
      </w:pPr>
      <w:r w:rsidRPr="00B9435C">
        <w:rPr>
          <w:rFonts w:asciiTheme="minorHAnsi" w:hAnsiTheme="minorHAnsi" w:cstheme="minorHAnsi"/>
          <w:b/>
          <w:bCs/>
          <w:color w:val="632423" w:themeColor="accent2" w:themeShade="80"/>
          <w:sz w:val="36"/>
          <w:szCs w:val="36"/>
        </w:rPr>
        <w:t xml:space="preserve">Assignment information </w:t>
      </w:r>
    </w:p>
    <w:p w14:paraId="7F466ADA" w14:textId="7FBBC846" w:rsidR="002A7138" w:rsidRDefault="002A7138" w:rsidP="002A7138">
      <w:pPr>
        <w:rPr>
          <w:u w:val="single"/>
        </w:rPr>
      </w:pPr>
      <w:r>
        <w:rPr>
          <w:u w:val="single"/>
        </w:rPr>
        <w:t>Discussion Board</w:t>
      </w:r>
    </w:p>
    <w:p w14:paraId="4B7E254E" w14:textId="77777777" w:rsidR="002A7138" w:rsidRDefault="002A7138" w:rsidP="002A7138">
      <w:pPr>
        <w:rPr>
          <w:u w:val="single"/>
        </w:rPr>
      </w:pPr>
    </w:p>
    <w:p w14:paraId="416A0D4F" w14:textId="6D54AAF9" w:rsidR="002A7138" w:rsidRDefault="002A7138" w:rsidP="002A7138">
      <w:r>
        <w:t xml:space="preserve">Every week there will be several discussion questions posted on the discussion board for that week.  These will be posted on Monday by </w:t>
      </w:r>
      <w:r w:rsidR="00362D18">
        <w:t>12</w:t>
      </w:r>
      <w:r>
        <w:t xml:space="preserve">pm.  You will need to answer two discussion questions and respond to at least two other student’s answers.  These questions may be about material from the lectures, readings, documentaries/video clips and other tasks you completed that week.  Make sure to fully answer each question in complete sentences to get full credit.  Some of the discussion questions will cover topics that people may have conflicting viewpoints on.  It is important to remain civil and respectful on the discussion board, even if you disagree </w:t>
      </w:r>
      <w:r>
        <w:lastRenderedPageBreak/>
        <w:t xml:space="preserve">with someone.  You are allowed to disagree with someone but please do so in a civil way using facts </w:t>
      </w:r>
      <w:r w:rsidR="00362D18">
        <w:t xml:space="preserve">and sources </w:t>
      </w:r>
      <w:r>
        <w:t xml:space="preserve">rather than personal attacks.  Personal attacks and posts containing offensive language or hate speech will be removed and you will not receive credit for the post. </w:t>
      </w:r>
      <w:bookmarkStart w:id="0" w:name="_Hlk47953593"/>
      <w:r w:rsidR="00DE7B4D">
        <w:t>You will receive full points (5 out of 5), for completing all required components and fully answering questions in more than 1-2 sentences.  You will receive partial credit (1-4 points) for low-effort posts (incomplete sentences, answering questions with only 1 sentence, off-topic posts, etc) or for missing some of the required components (e.g. answering 2 discussion questions but not responding to other students’ answers).</w:t>
      </w:r>
      <w:bookmarkEnd w:id="0"/>
      <w:r w:rsidR="00DE7B4D">
        <w:t xml:space="preserve"> </w:t>
      </w:r>
      <w:r>
        <w:t>You must post your answers to the discussion board by 11:59pm</w:t>
      </w:r>
      <w:r w:rsidR="00362D18">
        <w:t xml:space="preserve"> each Friday</w:t>
      </w:r>
      <w:r>
        <w:t>.  See the Discussion section below for more information about online discussions.</w:t>
      </w:r>
    </w:p>
    <w:p w14:paraId="109031B4" w14:textId="77777777" w:rsidR="002A7138" w:rsidRDefault="002A7138" w:rsidP="002A7138"/>
    <w:p w14:paraId="3A766EBE" w14:textId="77777777" w:rsidR="002A7138" w:rsidRDefault="002A7138" w:rsidP="002A7138">
      <w:pPr>
        <w:rPr>
          <w:u w:val="single"/>
        </w:rPr>
      </w:pPr>
    </w:p>
    <w:p w14:paraId="29B51C8D" w14:textId="77777777" w:rsidR="002A7138" w:rsidRDefault="002A7138" w:rsidP="002A7138">
      <w:pPr>
        <w:rPr>
          <w:u w:val="single"/>
        </w:rPr>
      </w:pPr>
      <w:r>
        <w:rPr>
          <w:u w:val="single"/>
        </w:rPr>
        <w:t>Quizzes</w:t>
      </w:r>
    </w:p>
    <w:p w14:paraId="241510E3" w14:textId="77777777" w:rsidR="002A7138" w:rsidRDefault="002A7138" w:rsidP="002A7138">
      <w:pPr>
        <w:rPr>
          <w:u w:val="single"/>
        </w:rPr>
      </w:pPr>
    </w:p>
    <w:p w14:paraId="573588C4" w14:textId="1D747B1C" w:rsidR="002A7138" w:rsidRDefault="002A7138" w:rsidP="002A7138">
      <w:r>
        <w:t>Every week there will be a quiz based on the lecture, readings, documentary/video clips, and other required tasks for the week.  You should wait to take the quiz until you have completed all of the tasks for that week.  The quiz is not meant to be difficult but to ensure that you completed the tasks for the week.  The quiz will have 6</w:t>
      </w:r>
      <w:r w:rsidR="00362D18">
        <w:t>-</w:t>
      </w:r>
      <w:r w:rsidR="0020000E">
        <w:t>8</w:t>
      </w:r>
      <w:r>
        <w:t xml:space="preserve"> questions and you will have 5 minutes to take it.  The quiz for each week will close at 11:59pm on Friday.  </w:t>
      </w:r>
    </w:p>
    <w:p w14:paraId="3BCC98CD" w14:textId="77777777" w:rsidR="002A7138" w:rsidRDefault="002A7138" w:rsidP="002A7138"/>
    <w:p w14:paraId="330EC2E5" w14:textId="77777777" w:rsidR="002A7138" w:rsidRDefault="002A7138" w:rsidP="002A7138"/>
    <w:p w14:paraId="58579D89" w14:textId="77777777" w:rsidR="002A7138" w:rsidRDefault="002A7138" w:rsidP="002A7138">
      <w:pPr>
        <w:rPr>
          <w:u w:val="single"/>
        </w:rPr>
      </w:pPr>
      <w:r>
        <w:rPr>
          <w:u w:val="single"/>
        </w:rPr>
        <w:t>Assignments</w:t>
      </w:r>
    </w:p>
    <w:p w14:paraId="34438283" w14:textId="77777777" w:rsidR="002A7138" w:rsidRDefault="002A7138" w:rsidP="002A7138"/>
    <w:p w14:paraId="1CF2AB17" w14:textId="773E9647" w:rsidR="002A7138" w:rsidRDefault="002A7138" w:rsidP="002A7138">
      <w:r>
        <w:t xml:space="preserve">You will need to complete five assignments for this class.  Each assignment will involve completing an activity and writing about it.  For the first assignment, you will analyze a graph and videos about the automation of jobs in the U.S.  For the second assignment, you will observe a workplace or analyze a show or movie about an American workplace.  For the third assignment, you will look at eviction data in the U.S.  For the fourth assignment you will analyze racial segregation data. For the fifth assignment you will analyze </w:t>
      </w:r>
      <w:r w:rsidR="009711E1">
        <w:t xml:space="preserve">academic gaps by </w:t>
      </w:r>
      <w:r w:rsidR="007810DB">
        <w:t>class and race</w:t>
      </w:r>
      <w:r>
        <w:t xml:space="preserve">.  For the sixth assignment, you will analyze the 2020 election.  There are six assignments but you are only required to complete five.  If you choose to complete all 6 assignments, instead of grading the last one I will add up to 3 points of extra credit to your final grade.  Assignments will be due at 11:59pm on the due date listed on the syllabus and assignment instructions.  Detailed instructions will be posted for each assignment two weeks before the due date.  You can find these in the Module titled “Assignment Instructions.”  I will also link to the assignment instructions and </w:t>
      </w:r>
      <w:r w:rsidR="0020000E">
        <w:t>submission folder</w:t>
      </w:r>
      <w:r>
        <w:t xml:space="preserve"> in the Module for the week it is due.</w:t>
      </w:r>
    </w:p>
    <w:p w14:paraId="249A607B" w14:textId="77777777" w:rsidR="002A7138" w:rsidRDefault="002A7138" w:rsidP="002A7138"/>
    <w:p w14:paraId="51742154" w14:textId="77777777" w:rsidR="002A7138" w:rsidRDefault="002A7138" w:rsidP="002A7138"/>
    <w:p w14:paraId="6F2F7AC4" w14:textId="77777777" w:rsidR="002A7138" w:rsidRPr="003E349E" w:rsidRDefault="002A7138" w:rsidP="002A7138">
      <w:pPr>
        <w:rPr>
          <w:u w:val="single"/>
        </w:rPr>
      </w:pPr>
      <w:r>
        <w:rPr>
          <w:u w:val="single"/>
        </w:rPr>
        <w:t>Final Research Paper</w:t>
      </w:r>
    </w:p>
    <w:p w14:paraId="0B859696" w14:textId="77777777" w:rsidR="002A7138" w:rsidRDefault="002A7138" w:rsidP="002A7138"/>
    <w:p w14:paraId="1EEEA2D4" w14:textId="3403E76B" w:rsidR="002A7138" w:rsidRDefault="002A7138" w:rsidP="002A7138">
      <w:r>
        <w:t xml:space="preserve">You will write a final paper for this class on a topic related to one of the themes discussed in class: capitalism, inequality or democracy.  This paper must focus on the United States.  You should choose a topic covered in class.  However, if there is another topic you would like to write your paper on, please email me a paragraph explaining how this topic relates to one of the three themes.  I may approve the topic but you will still need to incorporate class materials.  For this paper you must use at least five sources.  At least one of these must be a class reading, and at </w:t>
      </w:r>
      <w:r>
        <w:lastRenderedPageBreak/>
        <w:t>least three must be outside readings.  The outside readings must be from reputable sources.  I will provide information on identifying reputable sources and searching for academic sources using the OSU library website.  Instructions will be posted closer to the due date of this paper in the “Assignment Instructions” Module.  This paper will be due on Friday, December 4</w:t>
      </w:r>
      <w:r w:rsidRPr="000A59E2">
        <w:rPr>
          <w:vertAlign w:val="superscript"/>
        </w:rPr>
        <w:t>th</w:t>
      </w:r>
      <w:r>
        <w:t xml:space="preserve"> at 11:59pm.  </w:t>
      </w:r>
    </w:p>
    <w:p w14:paraId="14D1B9EF" w14:textId="77777777" w:rsidR="00362D18" w:rsidRDefault="00362D18" w:rsidP="002A7138"/>
    <w:p w14:paraId="43E96A8B" w14:textId="77777777" w:rsidR="002A7138" w:rsidRDefault="002A7138" w:rsidP="002A7138"/>
    <w:p w14:paraId="6CA933EE" w14:textId="77777777" w:rsidR="002A7138" w:rsidRPr="00C738C4" w:rsidRDefault="002A7138" w:rsidP="002A7138">
      <w:pPr>
        <w:rPr>
          <w:u w:val="single"/>
        </w:rPr>
      </w:pPr>
      <w:r w:rsidRPr="00C738C4">
        <w:rPr>
          <w:u w:val="single"/>
        </w:rPr>
        <w:t>Annotated Bibliography</w:t>
      </w:r>
    </w:p>
    <w:p w14:paraId="323A1EB5" w14:textId="77777777" w:rsidR="002A7138" w:rsidRDefault="002A7138" w:rsidP="002A7138"/>
    <w:p w14:paraId="351EF270" w14:textId="37182452" w:rsidR="002A7138" w:rsidRDefault="002A7138" w:rsidP="002775C7">
      <w:r>
        <w:t xml:space="preserve">Prior to writing your final paper, you will need to submit an annotated bibliography.  For this you will describe your topic and then will </w:t>
      </w:r>
      <w:r w:rsidR="00362D18">
        <w:t>list</w:t>
      </w:r>
      <w:r>
        <w:t xml:space="preserve"> 3 sources you plan to use for your paper.  You will need to cite these sources using ASA or APA style citations and will write a short summary of each source.  This assignment is intended to help you prepare for your final paper.</w:t>
      </w:r>
      <w:r w:rsidR="002775C7">
        <w:t xml:space="preserve"> The instructions for the annotated bibliography will be posted in the “Assignment Instructions” Module.</w:t>
      </w:r>
      <w:r>
        <w:t xml:space="preserve">  Due Friday, November 20</w:t>
      </w:r>
      <w:r w:rsidRPr="000B3748">
        <w:rPr>
          <w:vertAlign w:val="superscript"/>
        </w:rPr>
        <w:t>th</w:t>
      </w:r>
      <w:r>
        <w:t xml:space="preserve"> at 11:59pm.  </w:t>
      </w:r>
    </w:p>
    <w:p w14:paraId="34362173" w14:textId="77777777" w:rsidR="0020000E" w:rsidRPr="002A7138" w:rsidRDefault="0020000E" w:rsidP="002775C7"/>
    <w:p w14:paraId="7534FFD0" w14:textId="3E03DC15" w:rsidR="00F20872" w:rsidRPr="00B45693" w:rsidRDefault="00F20872" w:rsidP="00F20872">
      <w:pPr>
        <w:pStyle w:val="Heading2"/>
        <w:rPr>
          <w:rFonts w:ascii="Calibri" w:hAnsi="Calibri"/>
        </w:rPr>
      </w:pPr>
      <w:r w:rsidRPr="00B45693">
        <w:rPr>
          <w:rFonts w:ascii="Calibri" w:hAnsi="Calibri"/>
        </w:rPr>
        <w:t>Late assignments</w:t>
      </w:r>
    </w:p>
    <w:p w14:paraId="25A7519E" w14:textId="3442153A" w:rsidR="00B45693" w:rsidRPr="00B45693" w:rsidRDefault="002775C7" w:rsidP="002B153E">
      <w:r>
        <w:t xml:space="preserve">I will accept late assignments for a penalty of one full letter grade per day.  Assignments will not be accepted more than one week late.  </w:t>
      </w:r>
    </w:p>
    <w:p w14:paraId="7C6BD13D" w14:textId="1EF2E3D5" w:rsidR="00F20872" w:rsidRPr="00B45693" w:rsidRDefault="00F20872" w:rsidP="00F20872">
      <w:pPr>
        <w:pStyle w:val="Heading2"/>
        <w:rPr>
          <w:rFonts w:ascii="Calibri" w:hAnsi="Calibri"/>
        </w:rPr>
      </w:pPr>
      <w:r w:rsidRPr="00B45693">
        <w:rPr>
          <w:rFonts w:ascii="Calibri" w:hAnsi="Calibri"/>
        </w:rPr>
        <w:t>Grading scale</w:t>
      </w:r>
    </w:p>
    <w:p w14:paraId="6ADFE53B" w14:textId="759E04CD" w:rsidR="00B45693" w:rsidRPr="00B45693" w:rsidRDefault="00B45693" w:rsidP="00B45693">
      <w:r w:rsidRPr="00B45693">
        <w:t>93–</w:t>
      </w:r>
      <w:r w:rsidR="002B153E">
        <w:t xml:space="preserve">100: A </w:t>
      </w:r>
      <w:r w:rsidR="002B153E">
        <w:br/>
      </w:r>
      <w:r w:rsidRPr="00B45693">
        <w:t xml:space="preserve">90–92.9: A- </w:t>
      </w:r>
      <w:r w:rsidR="002B153E">
        <w:br/>
        <w:t>87–89.9: B+</w:t>
      </w:r>
      <w:r w:rsidR="002B153E">
        <w:br/>
        <w:t>83–86.9: B</w:t>
      </w:r>
      <w:r w:rsidR="002B153E">
        <w:br/>
      </w:r>
      <w:r w:rsidRPr="00B45693">
        <w:t xml:space="preserve">80–82.9: B- </w:t>
      </w:r>
      <w:r w:rsidR="002B153E">
        <w:br/>
        <w:t xml:space="preserve">77–79.9: C+ </w:t>
      </w:r>
      <w:r w:rsidR="002B153E">
        <w:br/>
        <w:t>73–76.9: C</w:t>
      </w:r>
      <w:r w:rsidR="002B153E">
        <w:br/>
      </w:r>
      <w:r w:rsidRPr="00B45693">
        <w:t xml:space="preserve">70 –72.9: C- </w:t>
      </w:r>
      <w:r w:rsidR="002B153E">
        <w:br/>
        <w:t xml:space="preserve">67 –69.9: D+ </w:t>
      </w:r>
      <w:r w:rsidR="002B153E">
        <w:br/>
        <w:t>60 –66.9: D</w:t>
      </w:r>
      <w:r w:rsidR="002B153E">
        <w:br/>
      </w:r>
      <w:r w:rsidRPr="00B45693">
        <w:t>Below 60: E</w:t>
      </w:r>
    </w:p>
    <w:p w14:paraId="0694FD56" w14:textId="2A69E93E" w:rsidR="00F20872" w:rsidRDefault="00F20872" w:rsidP="00B45693">
      <w:pPr>
        <w:pStyle w:val="Heading2"/>
        <w:rPr>
          <w:rFonts w:ascii="Calibri" w:hAnsi="Calibri"/>
        </w:rPr>
      </w:pPr>
      <w:r w:rsidRPr="00B45693">
        <w:rPr>
          <w:rFonts w:ascii="Calibri" w:hAnsi="Calibri"/>
        </w:rPr>
        <w:t>Faculty feedback and response time</w:t>
      </w:r>
    </w:p>
    <w:p w14:paraId="61BB8C24" w14:textId="211BD8BB" w:rsidR="009F3D71" w:rsidRPr="009F3D71" w:rsidRDefault="009F3D71" w:rsidP="009F3D71"/>
    <w:p w14:paraId="795FE569" w14:textId="3955E03B" w:rsidR="00F20872" w:rsidRPr="00B45693" w:rsidRDefault="00F20872" w:rsidP="00F20872">
      <w:r w:rsidRPr="00B45693">
        <w:t>I am providing the following list to give you an idea of my intended availability throughout the course. (Remember that you can call</w:t>
      </w:r>
      <w:r w:rsidRPr="00B45693">
        <w:rPr>
          <w:rStyle w:val="apple-converted-space"/>
          <w:rFonts w:cs="Tahoma"/>
          <w:color w:val="000000"/>
        </w:rPr>
        <w:t> </w:t>
      </w:r>
      <w:r w:rsidRPr="00B45693">
        <w:rPr>
          <w:rStyle w:val="Strong"/>
          <w:rFonts w:cs="Tahoma"/>
          <w:color w:val="000000"/>
        </w:rPr>
        <w:t>614-688-HELP</w:t>
      </w:r>
      <w:r w:rsidRPr="00B45693">
        <w:rPr>
          <w:rStyle w:val="apple-converted-space"/>
          <w:rFonts w:cs="Tahoma"/>
          <w:color w:val="000000"/>
        </w:rPr>
        <w:t> </w:t>
      </w:r>
      <w:r w:rsidRPr="00B45693">
        <w:t>at any time if you have a technical problem.)</w:t>
      </w:r>
    </w:p>
    <w:p w14:paraId="6EF0F19D" w14:textId="19042480" w:rsidR="00F20872" w:rsidRPr="00B45693" w:rsidRDefault="00F20872" w:rsidP="00F20872">
      <w:pPr>
        <w:pStyle w:val="Heading3"/>
        <w:rPr>
          <w:rFonts w:ascii="Calibri" w:hAnsi="Calibri"/>
        </w:rPr>
      </w:pPr>
      <w:r w:rsidRPr="00B45693">
        <w:rPr>
          <w:rFonts w:ascii="Calibri" w:hAnsi="Calibri"/>
        </w:rPr>
        <w:t>Grading and feedback</w:t>
      </w:r>
    </w:p>
    <w:p w14:paraId="2C7219A2" w14:textId="4E9FB4B0" w:rsidR="00F20872" w:rsidRPr="00B45693" w:rsidRDefault="00F20872" w:rsidP="00F20872">
      <w:r w:rsidRPr="00B45693">
        <w:t>For weekly assignments</w:t>
      </w:r>
      <w:r w:rsidR="002775C7">
        <w:t xml:space="preserve"> and other graded items</w:t>
      </w:r>
      <w:r w:rsidRPr="00B45693">
        <w:t>, you can generally expect</w:t>
      </w:r>
      <w:r w:rsidR="002775C7">
        <w:t xml:space="preserve"> posted grades and</w:t>
      </w:r>
      <w:r w:rsidRPr="00B45693">
        <w:t xml:space="preserve"> feedback within</w:t>
      </w:r>
      <w:r w:rsidRPr="00B45693">
        <w:rPr>
          <w:rStyle w:val="apple-converted-space"/>
          <w:rFonts w:cs="Tahoma"/>
          <w:color w:val="000000"/>
        </w:rPr>
        <w:t> </w:t>
      </w:r>
      <w:r w:rsidR="009F3D71">
        <w:rPr>
          <w:rStyle w:val="Strong"/>
          <w:rFonts w:cs="Tahoma"/>
          <w:color w:val="000000"/>
        </w:rPr>
        <w:t>7 days</w:t>
      </w:r>
      <w:r w:rsidRPr="00B45693">
        <w:t>.</w:t>
      </w:r>
    </w:p>
    <w:p w14:paraId="304E3099" w14:textId="42994B9E" w:rsidR="00F20872" w:rsidRPr="00B45693" w:rsidRDefault="00F20872" w:rsidP="00F20872">
      <w:pPr>
        <w:pStyle w:val="Heading3"/>
        <w:rPr>
          <w:rFonts w:ascii="Calibri" w:hAnsi="Calibri"/>
        </w:rPr>
      </w:pPr>
      <w:r w:rsidRPr="00B45693">
        <w:rPr>
          <w:rFonts w:ascii="Calibri" w:hAnsi="Calibri"/>
        </w:rPr>
        <w:lastRenderedPageBreak/>
        <w:t>E-mail</w:t>
      </w:r>
    </w:p>
    <w:p w14:paraId="42AB21C4" w14:textId="13783154" w:rsidR="00F20872" w:rsidRPr="00B45693" w:rsidRDefault="00F20872" w:rsidP="00F20872">
      <w:r w:rsidRPr="00B45693">
        <w:t>I will reply to e-mails within</w:t>
      </w:r>
      <w:r w:rsidRPr="00B45693">
        <w:rPr>
          <w:rStyle w:val="apple-converted-space"/>
          <w:rFonts w:cs="Tahoma"/>
          <w:color w:val="000000"/>
        </w:rPr>
        <w:t> </w:t>
      </w:r>
      <w:r w:rsidR="00082238">
        <w:rPr>
          <w:rStyle w:val="Strong"/>
          <w:rFonts w:cs="Tahoma"/>
          <w:color w:val="000000"/>
        </w:rPr>
        <w:t>24 hours on school days</w:t>
      </w:r>
      <w:r w:rsidRPr="00B45693">
        <w:t>.</w:t>
      </w:r>
    </w:p>
    <w:p w14:paraId="52740076" w14:textId="3B50F723" w:rsidR="00264390" w:rsidRPr="00B45693" w:rsidRDefault="00D47203" w:rsidP="004A3492">
      <w:pPr>
        <w:pStyle w:val="Heading1"/>
      </w:pPr>
      <w:r>
        <w:t>Attendance, p</w:t>
      </w:r>
      <w:r w:rsidR="00F20872" w:rsidRPr="00B45693">
        <w:t>articipation</w:t>
      </w:r>
      <w:r>
        <w:t>,</w:t>
      </w:r>
      <w:r w:rsidR="00F20872" w:rsidRPr="00B45693">
        <w:t xml:space="preserve"> and </w:t>
      </w:r>
      <w:r>
        <w:t>discussions</w:t>
      </w:r>
    </w:p>
    <w:p w14:paraId="69F5FC9A" w14:textId="3CCC2E93" w:rsidR="009F3D71" w:rsidRPr="002775C7" w:rsidRDefault="00D47203" w:rsidP="002775C7">
      <w:pPr>
        <w:pStyle w:val="Heading2"/>
        <w:rPr>
          <w:rFonts w:ascii="Calibri" w:hAnsi="Calibri"/>
        </w:rPr>
      </w:pPr>
      <w:r>
        <w:rPr>
          <w:rFonts w:ascii="Calibri" w:hAnsi="Calibri"/>
        </w:rPr>
        <w:t>Student p</w:t>
      </w:r>
      <w:r w:rsidR="00F20872" w:rsidRPr="00B45693">
        <w:rPr>
          <w:rFonts w:ascii="Calibri" w:hAnsi="Calibri"/>
        </w:rPr>
        <w:t>articipation requirements</w:t>
      </w:r>
    </w:p>
    <w:p w14:paraId="1818F876" w14:textId="2AB99F60" w:rsidR="00F20872" w:rsidRPr="00B45693" w:rsidRDefault="00F20872" w:rsidP="00F20872">
      <w:r w:rsidRPr="00B45693">
        <w:t>Because this is a distance-education course, your attendance is based on your online activity and participation. The following is a summary of everyone's expected participation:</w:t>
      </w:r>
    </w:p>
    <w:p w14:paraId="5AC12F5F" w14:textId="10E01686" w:rsidR="00F20872" w:rsidRPr="00B45693" w:rsidRDefault="00F20872" w:rsidP="00F20872">
      <w:pPr>
        <w:pStyle w:val="ListParagraph"/>
        <w:numPr>
          <w:ilvl w:val="0"/>
          <w:numId w:val="25"/>
        </w:numPr>
      </w:pPr>
      <w:r w:rsidRPr="00B45693">
        <w:rPr>
          <w:rStyle w:val="Strong"/>
          <w:rFonts w:cs="Tahoma"/>
          <w:color w:val="000000"/>
        </w:rPr>
        <w:t>Logging in</w:t>
      </w:r>
      <w:r w:rsidRPr="00B45693">
        <w:t>:</w:t>
      </w:r>
      <w:r w:rsidRPr="00B45693">
        <w:rPr>
          <w:rStyle w:val="apple-converted-space"/>
          <w:rFonts w:cs="Tahoma"/>
          <w:color w:val="000000"/>
        </w:rPr>
        <w:t> </w:t>
      </w:r>
      <w:r w:rsidRPr="00B45693">
        <w:rPr>
          <w:rStyle w:val="note"/>
          <w:rFonts w:cs="Tahoma"/>
          <w:b/>
          <w:bCs/>
          <w:caps/>
          <w:color w:val="A81400"/>
        </w:rPr>
        <w:t>AT LEAST ONCE PER WEEK</w:t>
      </w:r>
      <w:r w:rsidRPr="00B45693">
        <w:rPr>
          <w:rStyle w:val="note"/>
          <w:rFonts w:cs="Tahoma"/>
          <w:b/>
          <w:bCs/>
          <w:caps/>
          <w:color w:val="A81400"/>
        </w:rPr>
        <w:br/>
      </w:r>
      <w:r w:rsidRPr="00B45693">
        <w:t>Be sure you are logging in to the course in Carmen each week, including weeks with holidays. (During most weeks you will probably log in many times.) If you have a situation that might cause you to miss an entire week of class, discuss it with me</w:t>
      </w:r>
      <w:r w:rsidRPr="00B45693">
        <w:rPr>
          <w:rStyle w:val="apple-converted-space"/>
          <w:rFonts w:cs="Tahoma"/>
          <w:color w:val="000000"/>
        </w:rPr>
        <w:t> </w:t>
      </w:r>
      <w:r w:rsidRPr="00B45693">
        <w:rPr>
          <w:rStyle w:val="Emphasis"/>
          <w:rFonts w:cs="Tahoma"/>
          <w:color w:val="000000"/>
        </w:rPr>
        <w:t>as soon as possible.</w:t>
      </w:r>
    </w:p>
    <w:p w14:paraId="45168F3E" w14:textId="17D8E094" w:rsidR="002775C7" w:rsidRPr="00B45693" w:rsidRDefault="00F20872" w:rsidP="002775C7">
      <w:pPr>
        <w:pStyle w:val="ListParagraph"/>
        <w:numPr>
          <w:ilvl w:val="0"/>
          <w:numId w:val="25"/>
        </w:numPr>
      </w:pPr>
      <w:r w:rsidRPr="00B45693">
        <w:rPr>
          <w:rStyle w:val="Strong"/>
          <w:rFonts w:cs="Tahoma"/>
          <w:color w:val="000000"/>
        </w:rPr>
        <w:t>Office hours</w:t>
      </w:r>
      <w:r w:rsidRPr="00B45693">
        <w:t>:</w:t>
      </w:r>
      <w:r w:rsidRPr="00B45693">
        <w:rPr>
          <w:rStyle w:val="apple-converted-space"/>
          <w:rFonts w:cs="Tahoma"/>
          <w:color w:val="000000"/>
        </w:rPr>
        <w:t> </w:t>
      </w:r>
      <w:r w:rsidRPr="00B45693">
        <w:rPr>
          <w:rStyle w:val="note"/>
          <w:rFonts w:cs="Tahoma"/>
          <w:b/>
          <w:bCs/>
          <w:caps/>
          <w:color w:val="A81400"/>
        </w:rPr>
        <w:t>OPTIONAL</w:t>
      </w:r>
      <w:r w:rsidRPr="00B45693">
        <w:rPr>
          <w:rStyle w:val="note"/>
          <w:rFonts w:cs="Tahoma"/>
          <w:b/>
          <w:bCs/>
          <w:caps/>
          <w:color w:val="A81400"/>
        </w:rPr>
        <w:br/>
      </w:r>
      <w:r w:rsidR="002775C7">
        <w:t>My</w:t>
      </w:r>
      <w:r w:rsidRPr="00B45693">
        <w:t xml:space="preserve"> office hours, </w:t>
      </w:r>
      <w:r w:rsidR="002775C7">
        <w:t xml:space="preserve">both in-person and over Zoom, </w:t>
      </w:r>
      <w:r w:rsidRPr="00B45693">
        <w:t xml:space="preserve">are optional. </w:t>
      </w:r>
    </w:p>
    <w:p w14:paraId="45AB3FF0" w14:textId="7D63A8F8" w:rsidR="00F20872" w:rsidRPr="00B45693" w:rsidRDefault="00F20872" w:rsidP="00F20872">
      <w:pPr>
        <w:pStyle w:val="ListParagraph"/>
        <w:numPr>
          <w:ilvl w:val="0"/>
          <w:numId w:val="25"/>
        </w:numPr>
      </w:pPr>
      <w:r w:rsidRPr="00B45693">
        <w:rPr>
          <w:rStyle w:val="Strong"/>
          <w:rFonts w:cs="Tahoma"/>
          <w:color w:val="000000"/>
        </w:rPr>
        <w:t>Participating in discussion forums</w:t>
      </w:r>
      <w:r w:rsidRPr="00B45693">
        <w:t>:</w:t>
      </w:r>
      <w:r w:rsidRPr="00B45693">
        <w:rPr>
          <w:rStyle w:val="apple-converted-space"/>
          <w:rFonts w:cs="Tahoma"/>
          <w:color w:val="000000"/>
        </w:rPr>
        <w:t> </w:t>
      </w:r>
      <w:r w:rsidR="002775C7">
        <w:rPr>
          <w:rStyle w:val="note"/>
          <w:rFonts w:cs="Tahoma"/>
          <w:b/>
          <w:bCs/>
          <w:caps/>
          <w:color w:val="A81400"/>
        </w:rPr>
        <w:t>1</w:t>
      </w:r>
      <w:r w:rsidRPr="00B45693">
        <w:rPr>
          <w:rStyle w:val="note"/>
          <w:rFonts w:cs="Tahoma"/>
          <w:b/>
          <w:bCs/>
          <w:caps/>
          <w:color w:val="A81400"/>
        </w:rPr>
        <w:t xml:space="preserve"> TIME PER WEEK</w:t>
      </w:r>
      <w:r w:rsidRPr="00B45693">
        <w:rPr>
          <w:rStyle w:val="note"/>
          <w:rFonts w:cs="Tahoma"/>
          <w:b/>
          <w:bCs/>
          <w:caps/>
          <w:color w:val="A81400"/>
        </w:rPr>
        <w:br/>
      </w:r>
      <w:r w:rsidRPr="00B45693">
        <w:t xml:space="preserve">As participation, each week you </w:t>
      </w:r>
      <w:r w:rsidR="002775C7">
        <w:t>are expected</w:t>
      </w:r>
      <w:r w:rsidRPr="00B45693">
        <w:t xml:space="preserve"> to post </w:t>
      </w:r>
      <w:r w:rsidR="002775C7">
        <w:t xml:space="preserve">on the weekly discussion board.  You will need to respond to at least two discussion questions on each weekly discussion board, and respond to at least two other students’ answers.  You may need to log on to the discussion board multiple times to respond to other students.  You will need to complete this by 11:59pm every Friday.  </w:t>
      </w:r>
    </w:p>
    <w:p w14:paraId="55C0A916" w14:textId="66868A6D" w:rsidR="00F20872" w:rsidRPr="00B45693" w:rsidRDefault="00F20872" w:rsidP="00F20872">
      <w:pPr>
        <w:pStyle w:val="Heading2"/>
        <w:rPr>
          <w:rFonts w:ascii="Calibri" w:hAnsi="Calibri"/>
        </w:rPr>
      </w:pPr>
      <w:r w:rsidRPr="00B45693">
        <w:rPr>
          <w:rFonts w:ascii="Calibri" w:hAnsi="Calibri"/>
        </w:rPr>
        <w:t>Discussion and communication guidelines</w:t>
      </w:r>
    </w:p>
    <w:p w14:paraId="5B239518" w14:textId="3674BCE3" w:rsidR="00F20872" w:rsidRPr="00B45693" w:rsidRDefault="00F20872" w:rsidP="00F20872">
      <w:pPr>
        <w:rPr>
          <w:color w:val="000000"/>
        </w:rPr>
      </w:pPr>
      <w:r w:rsidRPr="00B45693">
        <w:rPr>
          <w:color w:val="000000"/>
        </w:rPr>
        <w:t>The following are my expectations for how we should communicate as a class. Above all, please remember to be respectful and thoughtful.</w:t>
      </w:r>
    </w:p>
    <w:p w14:paraId="7F1BAD54" w14:textId="77777777" w:rsidR="00F20872" w:rsidRPr="00B45693" w:rsidRDefault="00F20872" w:rsidP="00F20872">
      <w:pPr>
        <w:pStyle w:val="ListParagraph"/>
        <w:numPr>
          <w:ilvl w:val="0"/>
          <w:numId w:val="26"/>
        </w:numPr>
        <w:rPr>
          <w:color w:val="000000"/>
        </w:rPr>
      </w:pPr>
      <w:r w:rsidRPr="00B45693">
        <w:rPr>
          <w:rStyle w:val="Strong"/>
          <w:rFonts w:cs="Tahoma"/>
          <w:color w:val="000000"/>
        </w:rPr>
        <w:t>Writing style</w:t>
      </w:r>
      <w:r w:rsidRPr="00B45693">
        <w:rPr>
          <w:color w:val="000000"/>
        </w:rPr>
        <w:t>: While there is no need to participate in class discussions as if you were writing a research paper, you should remember to write using good grammar, spelling, and punctuation. Informality (including an occasional emoticon) is fine for non-academic topics.</w:t>
      </w:r>
    </w:p>
    <w:p w14:paraId="63D57A22" w14:textId="72075839" w:rsidR="00F20872" w:rsidRPr="00B45693" w:rsidRDefault="00F20872" w:rsidP="00F20872">
      <w:pPr>
        <w:pStyle w:val="ListParagraph"/>
        <w:numPr>
          <w:ilvl w:val="0"/>
          <w:numId w:val="26"/>
        </w:numPr>
        <w:rPr>
          <w:color w:val="000000"/>
        </w:rPr>
      </w:pPr>
      <w:r w:rsidRPr="00B45693">
        <w:rPr>
          <w:rStyle w:val="Strong"/>
          <w:rFonts w:cs="Tahoma"/>
          <w:color w:val="000000"/>
        </w:rPr>
        <w:t>Tone and civility</w:t>
      </w:r>
      <w:r w:rsidRPr="00B45693">
        <w:rPr>
          <w:color w:val="000000"/>
        </w:rPr>
        <w:t>: Let's maintain a supportive learning community where everyone feels safe</w:t>
      </w:r>
      <w:r w:rsidR="00996A6B" w:rsidRPr="00B45693">
        <w:rPr>
          <w:color w:val="000000"/>
        </w:rPr>
        <w:t xml:space="preserve"> </w:t>
      </w:r>
      <w:r w:rsidRPr="00B45693">
        <w:rPr>
          <w:color w:val="000000"/>
        </w:rPr>
        <w:t>and where people can disagree amicably. Remember that sarcasm doesn't always come across online.</w:t>
      </w:r>
      <w:r w:rsidR="005F6D5F">
        <w:rPr>
          <w:color w:val="000000"/>
        </w:rPr>
        <w:t xml:space="preserve">  Respond to each other with facts, not personal attacks.  Please be respectful and avoid offensive, harmful, or demeaning language.</w:t>
      </w:r>
    </w:p>
    <w:p w14:paraId="0FBB45B1" w14:textId="1CBAECCF" w:rsidR="00F20872" w:rsidRPr="00B45693" w:rsidRDefault="00F20872" w:rsidP="00F20872">
      <w:pPr>
        <w:pStyle w:val="ListParagraph"/>
        <w:numPr>
          <w:ilvl w:val="0"/>
          <w:numId w:val="26"/>
        </w:numPr>
        <w:rPr>
          <w:color w:val="000000"/>
        </w:rPr>
      </w:pPr>
      <w:r w:rsidRPr="00B45693">
        <w:rPr>
          <w:rStyle w:val="Strong"/>
          <w:rFonts w:cs="Tahoma"/>
          <w:color w:val="000000"/>
        </w:rPr>
        <w:t>Citing your sources</w:t>
      </w:r>
      <w:r w:rsidRPr="00B45693">
        <w:rPr>
          <w:color w:val="000000"/>
        </w:rPr>
        <w:t xml:space="preserve">: When we have academic discussions, please cite your sources to back up what you say. (For the </w:t>
      </w:r>
      <w:r w:rsidR="005F6D5F">
        <w:rPr>
          <w:color w:val="000000"/>
        </w:rPr>
        <w:t>lecture or readings, list the title of the lecture or reading</w:t>
      </w:r>
      <w:r w:rsidRPr="00B45693">
        <w:rPr>
          <w:color w:val="000000"/>
        </w:rPr>
        <w:t>. For online sources, include a link.)</w:t>
      </w:r>
      <w:r w:rsidR="005F6D5F">
        <w:rPr>
          <w:color w:val="000000"/>
        </w:rPr>
        <w:t xml:space="preserve">  You will not be graded based on the type and number of sources you cite, but it is helpful to cite sources to ensure that the discussion is civil and fact-based, and it will strengthen your argument.  </w:t>
      </w:r>
    </w:p>
    <w:p w14:paraId="313E43D3" w14:textId="1ADEDEDC" w:rsidR="004A3492" w:rsidRPr="00B45693" w:rsidRDefault="00F20872" w:rsidP="00F20872">
      <w:pPr>
        <w:pStyle w:val="ListParagraph"/>
        <w:numPr>
          <w:ilvl w:val="0"/>
          <w:numId w:val="26"/>
        </w:numPr>
        <w:rPr>
          <w:color w:val="000000"/>
        </w:rPr>
      </w:pPr>
      <w:r w:rsidRPr="00B45693">
        <w:rPr>
          <w:rStyle w:val="Strong"/>
          <w:rFonts w:cs="Tahoma"/>
          <w:color w:val="000000"/>
        </w:rPr>
        <w:lastRenderedPageBreak/>
        <w:t>Backing up your work</w:t>
      </w:r>
      <w:r w:rsidRPr="00B45693">
        <w:rPr>
          <w:color w:val="000000"/>
        </w:rPr>
        <w:t>: Consider composing your academic posts in a word processor, where you can save your work, and then copying into the Carmen discussion.</w:t>
      </w:r>
    </w:p>
    <w:p w14:paraId="3CBCB066" w14:textId="676F03CD" w:rsidR="00C8365E" w:rsidRDefault="00CF638B" w:rsidP="00BD203D">
      <w:pPr>
        <w:pStyle w:val="Heading1"/>
        <w:rPr>
          <w:rFonts w:cs="Arial"/>
        </w:rPr>
      </w:pPr>
      <w:r w:rsidRPr="00B45693">
        <w:rPr>
          <w:rFonts w:cs="Arial"/>
        </w:rPr>
        <w:t>Other course policies</w:t>
      </w:r>
    </w:p>
    <w:p w14:paraId="437A9B81" w14:textId="7EC4DEE6" w:rsidR="001D4178" w:rsidRDefault="00746433" w:rsidP="001D4178">
      <w:pPr>
        <w:pStyle w:val="Heading2"/>
        <w:rPr>
          <w:rFonts w:ascii="Calibri" w:hAnsi="Calibri"/>
        </w:rPr>
      </w:pPr>
      <w:r>
        <w:rPr>
          <w:rFonts w:ascii="Calibri" w:hAnsi="Calibri"/>
        </w:rPr>
        <w:t>Student academic s</w:t>
      </w:r>
      <w:r w:rsidR="001D4178">
        <w:rPr>
          <w:rFonts w:ascii="Calibri" w:hAnsi="Calibri"/>
        </w:rPr>
        <w:t>ervices</w:t>
      </w:r>
    </w:p>
    <w:p w14:paraId="73C6F33E" w14:textId="1E1136FD" w:rsidR="001D4178" w:rsidRPr="00746433" w:rsidRDefault="001D4178" w:rsidP="001D4178">
      <w:pPr>
        <w:rPr>
          <w:rFonts w:asciiTheme="minorHAnsi" w:hAnsiTheme="minorHAnsi" w:cstheme="minorHAnsi"/>
          <w:iCs/>
          <w:color w:val="0000FF"/>
          <w:u w:val="single"/>
        </w:rPr>
      </w:pPr>
      <w:r w:rsidRPr="00746433">
        <w:rPr>
          <w:rFonts w:asciiTheme="minorHAnsi" w:hAnsiTheme="minorHAnsi" w:cstheme="minorHAnsi"/>
        </w:rPr>
        <w:t>Student academic services offered on the OSU</w:t>
      </w:r>
      <w:r w:rsidR="00746433">
        <w:rPr>
          <w:rFonts w:asciiTheme="minorHAnsi" w:hAnsiTheme="minorHAnsi" w:cstheme="minorHAnsi"/>
        </w:rPr>
        <w:t xml:space="preserve"> main campus </w:t>
      </w:r>
      <w:hyperlink r:id="rId13" w:history="1">
        <w:r w:rsidRPr="00746433">
          <w:rPr>
            <w:rFonts w:asciiTheme="minorHAnsi" w:hAnsiTheme="minorHAnsi" w:cstheme="minorHAnsi"/>
            <w:iCs/>
            <w:color w:val="0000FF"/>
            <w:u w:val="single"/>
          </w:rPr>
          <w:t>http://advising.osu.edu/welcome.shtml</w:t>
        </w:r>
      </w:hyperlink>
      <w:r w:rsidR="00746433">
        <w:rPr>
          <w:rFonts w:asciiTheme="minorHAnsi" w:hAnsiTheme="minorHAnsi" w:cstheme="minorHAnsi"/>
          <w:iCs/>
          <w:color w:val="0000FF"/>
          <w:u w:val="single"/>
        </w:rPr>
        <w:t>.</w:t>
      </w:r>
    </w:p>
    <w:p w14:paraId="5FF6D284" w14:textId="124A23BD" w:rsidR="00746433" w:rsidRPr="00746433" w:rsidRDefault="00746433" w:rsidP="00746433">
      <w:pPr>
        <w:pStyle w:val="Heading2"/>
        <w:rPr>
          <w:rFonts w:ascii="Calibri" w:hAnsi="Calibri"/>
        </w:rPr>
      </w:pPr>
      <w:r>
        <w:rPr>
          <w:rFonts w:ascii="Calibri" w:hAnsi="Calibri"/>
        </w:rPr>
        <w:t>Student support services</w:t>
      </w:r>
    </w:p>
    <w:p w14:paraId="18D1919D" w14:textId="1F5FDFC1" w:rsidR="00746433" w:rsidRPr="00746433" w:rsidRDefault="00746433" w:rsidP="00746433">
      <w:pPr>
        <w:rPr>
          <w:rFonts w:asciiTheme="minorHAnsi" w:hAnsiTheme="minorHAnsi" w:cstheme="minorHAnsi"/>
          <w:color w:val="0000FF" w:themeColor="hyperlink"/>
          <w:u w:val="single"/>
        </w:rPr>
      </w:pPr>
      <w:r w:rsidRPr="00746433">
        <w:rPr>
          <w:rFonts w:asciiTheme="minorHAnsi" w:hAnsiTheme="minorHAnsi" w:cstheme="minorHAnsi"/>
        </w:rPr>
        <w:t>Student support services</w:t>
      </w:r>
      <w:r>
        <w:rPr>
          <w:rFonts w:asciiTheme="minorHAnsi" w:hAnsiTheme="minorHAnsi" w:cstheme="minorHAnsi"/>
        </w:rPr>
        <w:t xml:space="preserve"> offered on the OSU main campus </w:t>
      </w:r>
      <w:hyperlink r:id="rId14" w:history="1">
        <w:r w:rsidRPr="00746433">
          <w:rPr>
            <w:rStyle w:val="Hyperlink"/>
            <w:rFonts w:asciiTheme="minorHAnsi" w:hAnsiTheme="minorHAnsi" w:cstheme="minorHAnsi"/>
          </w:rPr>
          <w:t>http://ssc.osu.edu</w:t>
        </w:r>
      </w:hyperlink>
      <w:r w:rsidRPr="00746433">
        <w:rPr>
          <w:rFonts w:asciiTheme="minorHAnsi" w:hAnsiTheme="minorHAnsi" w:cstheme="minorHAnsi"/>
        </w:rPr>
        <w:t xml:space="preserve">. </w:t>
      </w:r>
    </w:p>
    <w:p w14:paraId="20F96354" w14:textId="33C2B0F1" w:rsidR="00996A6B" w:rsidRDefault="00996A6B" w:rsidP="00996A6B">
      <w:pPr>
        <w:pStyle w:val="Heading2"/>
        <w:rPr>
          <w:rFonts w:ascii="Calibri" w:hAnsi="Calibri"/>
        </w:rPr>
      </w:pPr>
      <w:r w:rsidRPr="00B45693">
        <w:rPr>
          <w:rFonts w:ascii="Calibri" w:hAnsi="Calibri"/>
        </w:rPr>
        <w:t>Academic integrity policy</w:t>
      </w:r>
    </w:p>
    <w:p w14:paraId="2E2B61CE" w14:textId="05D636D5" w:rsidR="00074DF9" w:rsidRDefault="00074DF9" w:rsidP="00074DF9">
      <w:pPr>
        <w:pStyle w:val="Heading3"/>
      </w:pPr>
      <w:r>
        <w:t>Policies for this online course</w:t>
      </w:r>
    </w:p>
    <w:p w14:paraId="156D6308" w14:textId="4C46DDEE" w:rsidR="00074DF9" w:rsidRPr="00074DF9" w:rsidRDefault="00CE14D6" w:rsidP="00CE14D6">
      <w:pPr>
        <w:pStyle w:val="ListParagraph"/>
        <w:numPr>
          <w:ilvl w:val="0"/>
          <w:numId w:val="38"/>
        </w:numPr>
      </w:pPr>
      <w:r w:rsidRPr="00CE14D6">
        <w:rPr>
          <w:b/>
        </w:rPr>
        <w:t>Quizzes</w:t>
      </w:r>
      <w:r w:rsidR="00FC475E">
        <w:t xml:space="preserve">: </w:t>
      </w:r>
      <w:r w:rsidR="00074DF9" w:rsidRPr="00074DF9">
        <w:t xml:space="preserve">You must complete </w:t>
      </w:r>
      <w:r w:rsidR="005F6D5F">
        <w:t>the quizzes</w:t>
      </w:r>
      <w:r w:rsidR="00074DF9" w:rsidRPr="00074DF9">
        <w:t xml:space="preserve"> yourself, without any external help or communication. </w:t>
      </w:r>
    </w:p>
    <w:p w14:paraId="70DE4EED" w14:textId="6F36F525" w:rsidR="00074DF9" w:rsidRPr="00074DF9" w:rsidRDefault="00CE14D6" w:rsidP="00CE14D6">
      <w:pPr>
        <w:pStyle w:val="ListParagraph"/>
        <w:numPr>
          <w:ilvl w:val="0"/>
          <w:numId w:val="38"/>
        </w:numPr>
      </w:pPr>
      <w:r w:rsidRPr="00CE14D6">
        <w:rPr>
          <w:b/>
        </w:rPr>
        <w:t>Written assignments</w:t>
      </w:r>
      <w:r w:rsidR="00FC475E">
        <w:t xml:space="preserve">: </w:t>
      </w:r>
      <w:r w:rsidR="00074DF9" w:rsidRPr="00074DF9">
        <w:t xml:space="preserve">Your written assignments, including discussion posts, should be your own original work. </w:t>
      </w:r>
      <w:r w:rsidR="005F6D5F">
        <w:t xml:space="preserve"> For the research paper and annotated bibliography</w:t>
      </w:r>
      <w:r w:rsidR="00074DF9" w:rsidRPr="00074DF9">
        <w:t>, you should follow </w:t>
      </w:r>
      <w:r w:rsidR="005F6D5F">
        <w:rPr>
          <w:b/>
          <w:bCs/>
        </w:rPr>
        <w:t>ASA</w:t>
      </w:r>
      <w:r w:rsidR="00074DF9" w:rsidRPr="00074DF9">
        <w:t xml:space="preserve"> style to cite the ideas and words of your research sources. </w:t>
      </w:r>
      <w:r w:rsidR="005F6D5F">
        <w:t xml:space="preserve">For the weekly assignments, you should cite your sources but they do not need to be in ASA format.  </w:t>
      </w:r>
      <w:r w:rsidR="00074DF9" w:rsidRPr="00074DF9">
        <w:t>You are encouraged to ask a trusted person to proofread your assignments before you turn them in--but no one else should revise or rewrite your work.</w:t>
      </w:r>
    </w:p>
    <w:p w14:paraId="1E9CD74B" w14:textId="2AC7E729" w:rsidR="00074DF9" w:rsidRPr="00074DF9" w:rsidRDefault="00CE14D6" w:rsidP="00CE14D6">
      <w:pPr>
        <w:pStyle w:val="ListParagraph"/>
        <w:numPr>
          <w:ilvl w:val="0"/>
          <w:numId w:val="38"/>
        </w:numPr>
      </w:pPr>
      <w:r w:rsidRPr="00CE14D6">
        <w:rPr>
          <w:b/>
        </w:rPr>
        <w:t>Reusing past work</w:t>
      </w:r>
      <w:r w:rsidR="00FC475E">
        <w:t xml:space="preserve">: </w:t>
      </w:r>
      <w:r w:rsidR="00074DF9" w:rsidRPr="00074DF9">
        <w:t>In general, you are prohibited in university courses from turning in work from a past class to your current class, even if you modify it. If you want to build on past research or revisit a topic you've explored in previous courses, please discuss the situation with me.</w:t>
      </w:r>
    </w:p>
    <w:p w14:paraId="3E09E1FE" w14:textId="47654CED" w:rsidR="00074DF9" w:rsidRPr="00074DF9" w:rsidRDefault="00CE14D6" w:rsidP="00CE14D6">
      <w:pPr>
        <w:pStyle w:val="ListParagraph"/>
        <w:numPr>
          <w:ilvl w:val="0"/>
          <w:numId w:val="38"/>
        </w:numPr>
      </w:pPr>
      <w:r w:rsidRPr="00CE14D6">
        <w:rPr>
          <w:b/>
        </w:rPr>
        <w:t>Falsifying research or results</w:t>
      </w:r>
      <w:r w:rsidR="00FC475E">
        <w:t xml:space="preserve">: </w:t>
      </w:r>
      <w:r w:rsidR="00074DF9" w:rsidRPr="00074DF9">
        <w:t>All research you will conduct in this course is intended to be a learning experience; you should never feel tempted to make your results or your library research look more successful than it was. </w:t>
      </w:r>
    </w:p>
    <w:p w14:paraId="67EC3195" w14:textId="45884535" w:rsidR="00074DF9" w:rsidRDefault="00CE14D6" w:rsidP="00CE14D6">
      <w:pPr>
        <w:pStyle w:val="ListParagraph"/>
        <w:numPr>
          <w:ilvl w:val="0"/>
          <w:numId w:val="38"/>
        </w:numPr>
      </w:pPr>
      <w:r w:rsidRPr="00CE14D6">
        <w:rPr>
          <w:b/>
        </w:rPr>
        <w:t>Collaboration</w:t>
      </w:r>
      <w:r w:rsidR="00FC475E">
        <w:t>:</w:t>
      </w:r>
      <w:r w:rsidR="00074DF9" w:rsidRPr="00074DF9">
        <w:t xml:space="preserve"> </w:t>
      </w:r>
      <w:r w:rsidR="00963090">
        <w:t>C</w:t>
      </w:r>
      <w:r w:rsidR="00074DF9" w:rsidRPr="00074DF9">
        <w:t>omparing answers on a quiz or assignment is not permitted.</w:t>
      </w:r>
      <w:r w:rsidR="00963090">
        <w:t xml:space="preserve"> Working together on an assignment and turning in identical or nearly identical assignments is also not permitted.  You should work on these assignments on your own.</w:t>
      </w:r>
      <w:r w:rsidR="00074DF9" w:rsidRPr="00074DF9">
        <w:t xml:space="preserve"> If you're unsure about a particular situation, please ask ahead of time.</w:t>
      </w:r>
    </w:p>
    <w:p w14:paraId="0261CB91" w14:textId="67C6E38C" w:rsidR="00963090" w:rsidRPr="00074DF9" w:rsidRDefault="00963090" w:rsidP="00CE14D6">
      <w:pPr>
        <w:pStyle w:val="ListParagraph"/>
        <w:numPr>
          <w:ilvl w:val="0"/>
          <w:numId w:val="38"/>
        </w:numPr>
      </w:pPr>
      <w:r>
        <w:rPr>
          <w:b/>
        </w:rPr>
        <w:t>Originality</w:t>
      </w:r>
      <w:r w:rsidRPr="00963090">
        <w:t>:</w:t>
      </w:r>
      <w:r>
        <w:t xml:space="preserve"> Your assignments and the final paper for this course must be your own work and written in your own words (unless using a direct quote and putting it in quotation marks with a proper citation).  Your final paper will be submitted via Turnitin, an originality-checking software that scans your paper and compares it to academic </w:t>
      </w:r>
      <w:r>
        <w:lastRenderedPageBreak/>
        <w:t>sources, online sources, and papers turned in by other students a</w:t>
      </w:r>
      <w:r w:rsidR="00A40165">
        <w:t>t</w:t>
      </w:r>
      <w:r>
        <w:t xml:space="preserve"> this and other universities.  I may also scan individual assignments for originality using Turnitin.  </w:t>
      </w:r>
    </w:p>
    <w:p w14:paraId="227BD3E8" w14:textId="77777777" w:rsidR="006C6F23" w:rsidRDefault="00074DF9" w:rsidP="006C6F23">
      <w:pPr>
        <w:pStyle w:val="Heading3"/>
      </w:pPr>
      <w:r>
        <w:t>Ohio State’s academic integrity policy</w:t>
      </w:r>
    </w:p>
    <w:p w14:paraId="4A69C244" w14:textId="4B8D7E0E" w:rsidR="00783F28" w:rsidRPr="006C6F23" w:rsidRDefault="00783F28" w:rsidP="006C6F23">
      <w:pPr>
        <w:pStyle w:val="Heading3"/>
      </w:pPr>
      <w:r w:rsidRPr="00783F28">
        <w:rPr>
          <w:rFonts w:ascii="Times New Roman" w:eastAsiaTheme="minorEastAsia" w:hAnsi="Times New Roman" w:cs="Times New Roman"/>
          <w:b w:val="0"/>
          <w:bCs/>
          <w:color w:val="000000"/>
          <w:sz w:val="24"/>
        </w:rPr>
        <w:t xml:space="preserve">It is the responsibility of the Committee on Academic Misconduct to investigate or establish procedures for the investigation of all reported cases of student academic misconduct. The term “academic misconduct” includes all forms of student academic misconduct wherever committed; illustrated by, but not limited to, cases of plagiarism and dishonest practices in connection with examinations. Instructors shall report all instances of alleged academic misconduct to the committee (Faculty Rule 3335-5-487). For additional information, see the Code of Student Conduct </w:t>
      </w:r>
      <w:hyperlink r:id="rId15" w:history="1">
        <w:r w:rsidRPr="00102056">
          <w:rPr>
            <w:rStyle w:val="Hyperlink"/>
            <w:rFonts w:ascii="Times New Roman" w:eastAsiaTheme="minorEastAsia" w:hAnsi="Times New Roman" w:cs="Times New Roman"/>
            <w:b w:val="0"/>
            <w:bCs/>
            <w:sz w:val="24"/>
          </w:rPr>
          <w:t>http://studentlife.osu.edu/csc/</w:t>
        </w:r>
      </w:hyperlink>
      <w:r w:rsidRPr="00783F28">
        <w:rPr>
          <w:rFonts w:ascii="Times New Roman" w:eastAsiaTheme="minorEastAsia" w:hAnsi="Times New Roman" w:cs="Times New Roman"/>
          <w:b w:val="0"/>
          <w:bCs/>
          <w:color w:val="000000"/>
          <w:sz w:val="24"/>
        </w:rPr>
        <w:t>.</w:t>
      </w:r>
    </w:p>
    <w:p w14:paraId="7A1A6940" w14:textId="5D7FEFB8" w:rsidR="00D83D9D" w:rsidRDefault="00D83D9D" w:rsidP="00403289">
      <w:pPr>
        <w:pStyle w:val="Heading2"/>
      </w:pPr>
      <w:r>
        <w:rPr>
          <w:rFonts w:ascii="Calibri" w:hAnsi="Calibri"/>
        </w:rPr>
        <w:t>C</w:t>
      </w:r>
      <w:r w:rsidR="00382AB6">
        <w:t>opyright d</w:t>
      </w:r>
      <w:r>
        <w:t>isclaimer</w:t>
      </w:r>
    </w:p>
    <w:p w14:paraId="5ADA6E4C" w14:textId="481F9B3E" w:rsidR="00D83D9D" w:rsidRPr="00D83D9D" w:rsidRDefault="00D83D9D" w:rsidP="00D83D9D">
      <w:r w:rsidRPr="00D83D9D">
        <w:t xml:space="preserve">The materials used in connection with this course may be subject to copyright protection and are only for the use of students officially enrolled in the course for the educational purposes associated with the course. Copyright law must be considered </w:t>
      </w:r>
      <w:r w:rsidR="00403289" w:rsidRPr="00D83D9D">
        <w:t>before copying</w:t>
      </w:r>
      <w:r w:rsidRPr="00D83D9D">
        <w:t>, retaining, or disseminating materials outside of the course</w:t>
      </w:r>
      <w:r>
        <w:t>.</w:t>
      </w:r>
    </w:p>
    <w:p w14:paraId="7CB1EBC9" w14:textId="1A1FF6E8" w:rsidR="00B75611" w:rsidRPr="00B45693" w:rsidRDefault="00382AB6" w:rsidP="00403289">
      <w:pPr>
        <w:pStyle w:val="Heading2"/>
        <w:rPr>
          <w:sz w:val="24"/>
        </w:rPr>
      </w:pPr>
      <w:r>
        <w:t>Statement on t</w:t>
      </w:r>
      <w:r w:rsidR="00B75611" w:rsidRPr="00B75611">
        <w:t>itle IX</w:t>
      </w:r>
      <w:r w:rsidR="007013D3">
        <w:t xml:space="preserve"> </w:t>
      </w:r>
    </w:p>
    <w:p w14:paraId="2297B70C" w14:textId="4435B0C9" w:rsidR="00B75611" w:rsidRDefault="00B75611" w:rsidP="00B75611">
      <w:r w:rsidRPr="00B75611">
        <w:t>Title IX makes it clear that violence and harassment based on sex and gender are Civil Rights offenses subject to the same kinds of accountability and the same kinds of support applied to offenses against other protected categories (e.g., race). If you or someone you know has been sexually harassed or assaulted, you may find the appropriate reso</w:t>
      </w:r>
      <w:r>
        <w:t xml:space="preserve">urces at </w:t>
      </w:r>
      <w:hyperlink r:id="rId16" w:history="1">
        <w:r w:rsidRPr="00853171">
          <w:rPr>
            <w:rStyle w:val="Hyperlink"/>
          </w:rPr>
          <w:t>http://titleix.osu.edu</w:t>
        </w:r>
      </w:hyperlink>
      <w:r>
        <w:t xml:space="preserve"> </w:t>
      </w:r>
      <w:r w:rsidRPr="00B75611">
        <w:t xml:space="preserve">or by contacting the Ohio State Title IX Coordinator, Kellie Brennan, at </w:t>
      </w:r>
      <w:hyperlink r:id="rId17" w:history="1">
        <w:r w:rsidRPr="00B75611">
          <w:rPr>
            <w:rStyle w:val="Hyperlink"/>
          </w:rPr>
          <w:t>titleix@osu.edu</w:t>
        </w:r>
      </w:hyperlink>
    </w:p>
    <w:p w14:paraId="2DC7FC1E" w14:textId="45C31F06" w:rsidR="00C8365E" w:rsidRPr="00B45693" w:rsidRDefault="00FC475E" w:rsidP="00996A6B">
      <w:pPr>
        <w:pStyle w:val="Heading2"/>
        <w:rPr>
          <w:rFonts w:ascii="Calibri" w:hAnsi="Calibri"/>
        </w:rPr>
      </w:pPr>
      <w:r>
        <w:rPr>
          <w:rFonts w:ascii="Calibri" w:hAnsi="Calibri"/>
        </w:rPr>
        <w:lastRenderedPageBreak/>
        <w:t>Accessibility a</w:t>
      </w:r>
      <w:r w:rsidR="00996A6B" w:rsidRPr="00B45693">
        <w:rPr>
          <w:rFonts w:ascii="Calibri" w:hAnsi="Calibri"/>
        </w:rPr>
        <w:t xml:space="preserve">ccommodations </w:t>
      </w:r>
      <w:r>
        <w:rPr>
          <w:rFonts w:ascii="Calibri" w:hAnsi="Calibri"/>
        </w:rPr>
        <w:t>for students with disabilities</w:t>
      </w:r>
    </w:p>
    <w:p w14:paraId="57A43429" w14:textId="61959B3E" w:rsidR="00ED566E" w:rsidRPr="00ED566E" w:rsidRDefault="00ED566E" w:rsidP="00ED566E">
      <w:pPr>
        <w:pStyle w:val="Heading3"/>
        <w:rPr>
          <w:sz w:val="32"/>
          <w:szCs w:val="32"/>
        </w:rPr>
      </w:pPr>
      <w:r w:rsidRPr="00ED566E">
        <w:rPr>
          <w:sz w:val="32"/>
          <w:szCs w:val="32"/>
        </w:rPr>
        <w:t xml:space="preserve">The University strives to make all learning experiences as accessible as possible. If you anticipate or experience academic barriers based on your disability (including mental health, chronic or temporary medical conditions), please let me know immediately so that we can privately discuss options. To establish reasonable accommodations, I may request that you register with Student Life Disability Services. After registration, make arrangements with me as soon as possible to discuss your accommodations so that they may be implemented in a timely fashion. SLDS contact information: </w:t>
      </w:r>
      <w:hyperlink r:id="rId18" w:history="1">
        <w:r w:rsidRPr="00707E6B">
          <w:rPr>
            <w:rStyle w:val="Hyperlink"/>
            <w:sz w:val="32"/>
            <w:szCs w:val="32"/>
          </w:rPr>
          <w:t>slds@osu.edu</w:t>
        </w:r>
      </w:hyperlink>
      <w:r w:rsidRPr="00ED566E">
        <w:rPr>
          <w:sz w:val="32"/>
          <w:szCs w:val="32"/>
        </w:rPr>
        <w:t xml:space="preserve">; 614-292-3307; </w:t>
      </w:r>
      <w:hyperlink r:id="rId19" w:history="1">
        <w:r w:rsidRPr="00707E6B">
          <w:rPr>
            <w:rStyle w:val="Hyperlink"/>
            <w:sz w:val="32"/>
            <w:szCs w:val="32"/>
          </w:rPr>
          <w:t>slds.osu.edu</w:t>
        </w:r>
      </w:hyperlink>
      <w:r w:rsidRPr="00ED566E">
        <w:rPr>
          <w:sz w:val="32"/>
          <w:szCs w:val="32"/>
        </w:rPr>
        <w:t>; 098 Baker Hall, 113 W. 12th Avenue.</w:t>
      </w:r>
    </w:p>
    <w:p w14:paraId="47B77ADF" w14:textId="594988D3" w:rsidR="00996A6B" w:rsidRPr="00B45693" w:rsidRDefault="00996A6B" w:rsidP="00996A6B">
      <w:pPr>
        <w:pStyle w:val="Heading3"/>
        <w:rPr>
          <w:rFonts w:ascii="Calibri" w:hAnsi="Calibri"/>
          <w:sz w:val="24"/>
        </w:rPr>
      </w:pPr>
      <w:r w:rsidRPr="00B45693">
        <w:rPr>
          <w:rFonts w:ascii="Calibri" w:hAnsi="Calibri"/>
        </w:rPr>
        <w:t>Accessibility of course technology</w:t>
      </w:r>
    </w:p>
    <w:p w14:paraId="64F19460" w14:textId="4E36B6FA" w:rsidR="00996A6B" w:rsidRPr="00B45693" w:rsidRDefault="00996A6B" w:rsidP="00996A6B">
      <w:pPr>
        <w:rPr>
          <w:color w:val="000000"/>
        </w:rPr>
      </w:pPr>
      <w:r w:rsidRPr="00B45693">
        <w:rPr>
          <w:color w:val="000000"/>
        </w:rPr>
        <w:t>This online course requires use of Carmen (Ohio State's learning management system) and other online communication and multimedia tools. If you need additional services to use these technologies, please request accommodations with your instructor. </w:t>
      </w:r>
    </w:p>
    <w:p w14:paraId="0343D0B3" w14:textId="518C14F6" w:rsidR="00612C93" w:rsidRPr="00F05AC7" w:rsidRDefault="006F40B5" w:rsidP="00F05AC7">
      <w:pPr>
        <w:pStyle w:val="ListParagraph"/>
        <w:numPr>
          <w:ilvl w:val="0"/>
          <w:numId w:val="32"/>
        </w:numPr>
        <w:rPr>
          <w:rStyle w:val="Hyperlink"/>
          <w:color w:val="000000"/>
          <w:u w:val="none"/>
        </w:rPr>
      </w:pPr>
      <w:r>
        <w:rPr>
          <w:rStyle w:val="Hyperlink"/>
          <w:rFonts w:eastAsia="Times New Roman" w:cs="Tahoma"/>
          <w:color w:val="990000"/>
        </w:rPr>
        <w:fldChar w:fldCharType="begin"/>
      </w:r>
      <w:r w:rsidRPr="00F05AC7">
        <w:rPr>
          <w:rStyle w:val="Hyperlink"/>
          <w:rFonts w:eastAsia="Times New Roman" w:cs="Tahoma"/>
          <w:color w:val="990000"/>
        </w:rPr>
        <w:instrText xml:space="preserve"> HYPERLINK "https://community.canvaslms.com/docs/DOC-2061" </w:instrText>
      </w:r>
      <w:r>
        <w:rPr>
          <w:rStyle w:val="Hyperlink"/>
          <w:rFonts w:eastAsia="Times New Roman" w:cs="Tahoma"/>
          <w:color w:val="990000"/>
        </w:rPr>
        <w:fldChar w:fldCharType="separate"/>
      </w:r>
      <w:r w:rsidR="00612C93" w:rsidRPr="00F05AC7">
        <w:rPr>
          <w:rStyle w:val="Hyperlink"/>
          <w:rFonts w:eastAsia="Times New Roman" w:cs="Tahoma"/>
        </w:rPr>
        <w:t>Carmen (Canvas) accessibility</w:t>
      </w:r>
    </w:p>
    <w:p w14:paraId="0B7549A6" w14:textId="49CF173E" w:rsidR="00996A6B" w:rsidRPr="00B45693" w:rsidRDefault="006F40B5" w:rsidP="00996A6B">
      <w:pPr>
        <w:pStyle w:val="ListParagraph"/>
        <w:numPr>
          <w:ilvl w:val="0"/>
          <w:numId w:val="32"/>
        </w:numPr>
        <w:rPr>
          <w:color w:val="000000"/>
        </w:rPr>
      </w:pPr>
      <w:r>
        <w:rPr>
          <w:rStyle w:val="Hyperlink"/>
          <w:rFonts w:eastAsia="Times New Roman" w:cs="Tahoma"/>
          <w:color w:val="990000"/>
        </w:rPr>
        <w:fldChar w:fldCharType="end"/>
      </w:r>
      <w:r w:rsidR="00996A6B" w:rsidRPr="00B45693">
        <w:rPr>
          <w:color w:val="000000"/>
        </w:rPr>
        <w:t>Streaming audio and video</w:t>
      </w:r>
    </w:p>
    <w:p w14:paraId="1EF29558" w14:textId="235AC8E6" w:rsidR="004A3492" w:rsidRDefault="00996A6B" w:rsidP="00B45693">
      <w:pPr>
        <w:pStyle w:val="ListParagraph"/>
        <w:numPr>
          <w:ilvl w:val="0"/>
          <w:numId w:val="32"/>
        </w:numPr>
        <w:rPr>
          <w:color w:val="000000"/>
        </w:rPr>
      </w:pPr>
      <w:r w:rsidRPr="00B45693">
        <w:rPr>
          <w:color w:val="000000"/>
        </w:rPr>
        <w:t>Synchronous course tools</w:t>
      </w:r>
    </w:p>
    <w:p w14:paraId="0E17382B" w14:textId="1CAB1DCC" w:rsidR="00A12886" w:rsidRPr="00B45693" w:rsidRDefault="00A12886" w:rsidP="00A12886">
      <w:pPr>
        <w:pStyle w:val="Heading2"/>
        <w:rPr>
          <w:sz w:val="24"/>
        </w:rPr>
      </w:pPr>
      <w:r>
        <w:t>Y</w:t>
      </w:r>
      <w:r w:rsidRPr="00A12886">
        <w:t>our mental health</w:t>
      </w:r>
      <w:r>
        <w:t>!</w:t>
      </w:r>
      <w:r w:rsidR="005023AC">
        <w:t xml:space="preserve"> </w:t>
      </w:r>
    </w:p>
    <w:p w14:paraId="4651358F" w14:textId="00912A5F" w:rsidR="00254F54" w:rsidRDefault="00254F54" w:rsidP="00254F54">
      <w:pPr>
        <w:spacing w:before="60" w:after="120"/>
      </w:pPr>
      <w:r w:rsidRPr="00254F54">
        <w:t xml:space="preserve">As a student you may experience a range of issues that can cause barriers to learning, such as strained relationships, increased anxiety, alcohol/drug problems, feeling down, difficulty concentrating and/or lack of motivation. These mental health concerns or stressful events may lead to diminished academic performance or reduce a student’s ability to participate in daily activities. The Ohio State University offers services to assist you with addressing these and other concerns you may be experiencing. If you or someone you know are suffering from any of the aforementioned conditions, you can learn more about the broad range of confidential mental health services available on campus via the Office of Student Life’s Counseling and Consultation Service (CCS) by visiting </w:t>
      </w:r>
      <w:hyperlink r:id="rId20" w:history="1">
        <w:r w:rsidRPr="00707E6B">
          <w:rPr>
            <w:rStyle w:val="Hyperlink"/>
          </w:rPr>
          <w:t>ccs.osu.edu</w:t>
        </w:r>
      </w:hyperlink>
      <w:r w:rsidRPr="00254F54">
        <w:t xml:space="preserve"> or calling 614- 292-5766. CCS is located on the 4th Floor of the Younkin Success Center and 10th Floor of Lincoln Tower. You can reach an on call counselor when CCS is closed at 614-292-5766 and 24 hour emergency help is also available through the 24/7 National Suicide Prevention Hotline at 1-800-273- TALK or at </w:t>
      </w:r>
      <w:hyperlink r:id="rId21" w:history="1">
        <w:r w:rsidRPr="00707E6B">
          <w:rPr>
            <w:rStyle w:val="Hyperlink"/>
          </w:rPr>
          <w:t>suicidepreventionlifeline.org</w:t>
        </w:r>
      </w:hyperlink>
    </w:p>
    <w:p w14:paraId="00D74186" w14:textId="77777777" w:rsidR="00225D10" w:rsidRPr="00254F54" w:rsidRDefault="00225D10" w:rsidP="00254F54">
      <w:pPr>
        <w:spacing w:before="60" w:after="120"/>
      </w:pPr>
    </w:p>
    <w:p w14:paraId="641BE97C" w14:textId="053531DF" w:rsidR="00A029BE" w:rsidRPr="00B45693" w:rsidRDefault="00362A4E" w:rsidP="00160E18">
      <w:pPr>
        <w:pStyle w:val="Heading1"/>
        <w:rPr>
          <w:rFonts w:cs="Arial"/>
        </w:rPr>
      </w:pPr>
      <w:r w:rsidRPr="00B45693">
        <w:rPr>
          <w:rFonts w:cs="Arial"/>
        </w:rPr>
        <w:lastRenderedPageBreak/>
        <w:t>C</w:t>
      </w:r>
      <w:r w:rsidR="00A029BE" w:rsidRPr="00B45693">
        <w:rPr>
          <w:rFonts w:cs="Arial"/>
        </w:rPr>
        <w:t xml:space="preserve">ourse </w:t>
      </w:r>
      <w:r w:rsidRPr="00B45693">
        <w:rPr>
          <w:rFonts w:cs="Arial"/>
        </w:rPr>
        <w:t>s</w:t>
      </w:r>
      <w:r w:rsidR="00A029BE" w:rsidRPr="00B45693">
        <w:rPr>
          <w:rFonts w:cs="Arial"/>
        </w:rPr>
        <w:t>chedule</w:t>
      </w:r>
    </w:p>
    <w:tbl>
      <w:tblPr>
        <w:tblStyle w:val="TableGrid"/>
        <w:tblpPr w:leftFromText="180" w:rightFromText="180" w:vertAnchor="text" w:horzAnchor="page" w:tblpX="1549" w:tblpY="59"/>
        <w:tblW w:w="5000" w:type="pct"/>
        <w:tblLook w:val="04A0" w:firstRow="1" w:lastRow="0" w:firstColumn="1" w:lastColumn="0" w:noHBand="0" w:noVBand="1"/>
        <w:tblCaption w:val="Tentative Course Outline"/>
        <w:tblDescription w:val="The table shows the weeks of the semester and the assessment activities that are tentatively scheduled."/>
      </w:tblPr>
      <w:tblGrid>
        <w:gridCol w:w="895"/>
        <w:gridCol w:w="1846"/>
        <w:gridCol w:w="6609"/>
      </w:tblGrid>
      <w:tr w:rsidR="00996A6B" w:rsidRPr="00B45693" w14:paraId="285525A9" w14:textId="77777777" w:rsidTr="001A37E1">
        <w:trPr>
          <w:tblHeader/>
        </w:trPr>
        <w:tc>
          <w:tcPr>
            <w:tcW w:w="479" w:type="pct"/>
            <w:shd w:val="clear" w:color="auto" w:fill="D9D9D9" w:themeFill="background1" w:themeFillShade="D9"/>
            <w:vAlign w:val="center"/>
          </w:tcPr>
          <w:p w14:paraId="7C308F82" w14:textId="77777777" w:rsidR="00996A6B" w:rsidRPr="00B45693" w:rsidRDefault="00996A6B" w:rsidP="00082238">
            <w:pPr>
              <w:pStyle w:val="TableData"/>
              <w:framePr w:hSpace="0" w:wrap="auto" w:vAnchor="margin" w:hAnchor="text" w:xAlign="left" w:yAlign="inline"/>
            </w:pPr>
            <w:r w:rsidRPr="00B45693">
              <w:t>Week</w:t>
            </w:r>
          </w:p>
        </w:tc>
        <w:tc>
          <w:tcPr>
            <w:tcW w:w="987" w:type="pct"/>
            <w:shd w:val="clear" w:color="auto" w:fill="D9D9D9" w:themeFill="background1" w:themeFillShade="D9"/>
            <w:vAlign w:val="center"/>
          </w:tcPr>
          <w:p w14:paraId="6DFE5D91" w14:textId="5FC6BBAC" w:rsidR="00996A6B" w:rsidRPr="00B45693" w:rsidRDefault="00996A6B" w:rsidP="00082238">
            <w:pPr>
              <w:pStyle w:val="TableData"/>
              <w:framePr w:hSpace="0" w:wrap="auto" w:vAnchor="margin" w:hAnchor="text" w:xAlign="left" w:yAlign="inline"/>
            </w:pPr>
            <w:r w:rsidRPr="00B45693">
              <w:t>Date</w:t>
            </w:r>
            <w:r w:rsidR="001A37E1">
              <w:t>s</w:t>
            </w:r>
          </w:p>
        </w:tc>
        <w:tc>
          <w:tcPr>
            <w:tcW w:w="3534" w:type="pct"/>
            <w:shd w:val="clear" w:color="auto" w:fill="D9D9D9" w:themeFill="background1" w:themeFillShade="D9"/>
            <w:vAlign w:val="center"/>
          </w:tcPr>
          <w:p w14:paraId="525880E1" w14:textId="77777777" w:rsidR="00996A6B" w:rsidRPr="00B45693" w:rsidRDefault="00996A6B" w:rsidP="00082238">
            <w:pPr>
              <w:pStyle w:val="TableData"/>
              <w:framePr w:hSpace="0" w:wrap="auto" w:vAnchor="margin" w:hAnchor="text" w:xAlign="left" w:yAlign="inline"/>
            </w:pPr>
            <w:r w:rsidRPr="00B45693">
              <w:t>Topics, Readings, Assignments, Deadlines</w:t>
            </w:r>
          </w:p>
        </w:tc>
      </w:tr>
      <w:tr w:rsidR="00996A6B" w:rsidRPr="00B45693" w14:paraId="14BBAB6B" w14:textId="77777777" w:rsidTr="001A37E1">
        <w:tc>
          <w:tcPr>
            <w:tcW w:w="479" w:type="pct"/>
            <w:vAlign w:val="center"/>
          </w:tcPr>
          <w:p w14:paraId="659289C7" w14:textId="77777777" w:rsidR="00996A6B" w:rsidRPr="00B45693" w:rsidRDefault="00996A6B" w:rsidP="00082238">
            <w:pPr>
              <w:pStyle w:val="TableData"/>
              <w:framePr w:hSpace="0" w:wrap="auto" w:vAnchor="margin" w:hAnchor="text" w:xAlign="left" w:yAlign="inline"/>
            </w:pPr>
            <w:r w:rsidRPr="00B45693">
              <w:t>1</w:t>
            </w:r>
          </w:p>
        </w:tc>
        <w:tc>
          <w:tcPr>
            <w:tcW w:w="987" w:type="pct"/>
            <w:vAlign w:val="center"/>
          </w:tcPr>
          <w:p w14:paraId="41BC78C6" w14:textId="441DDE74" w:rsidR="00996A6B" w:rsidRPr="00B45693" w:rsidRDefault="00963090" w:rsidP="00082238">
            <w:pPr>
              <w:pStyle w:val="TableData"/>
              <w:framePr w:hSpace="0" w:wrap="auto" w:vAnchor="margin" w:hAnchor="text" w:xAlign="left" w:yAlign="inline"/>
            </w:pPr>
            <w:r>
              <w:t>8/25-8/28</w:t>
            </w:r>
          </w:p>
        </w:tc>
        <w:tc>
          <w:tcPr>
            <w:tcW w:w="3534" w:type="pct"/>
            <w:vAlign w:val="center"/>
          </w:tcPr>
          <w:p w14:paraId="029C1E67" w14:textId="77777777" w:rsidR="00996A6B" w:rsidRDefault="00963090" w:rsidP="00963090">
            <w:pPr>
              <w:pStyle w:val="TableData"/>
              <w:framePr w:hSpace="0" w:wrap="auto" w:vAnchor="margin" w:hAnchor="text" w:xAlign="left" w:yAlign="inline"/>
              <w:jc w:val="left"/>
            </w:pPr>
            <w:r>
              <w:t>Introduction</w:t>
            </w:r>
          </w:p>
          <w:p w14:paraId="767229D4" w14:textId="3B38CCDC" w:rsidR="00963090" w:rsidRPr="00963090" w:rsidRDefault="00963090" w:rsidP="00963090">
            <w:pPr>
              <w:pStyle w:val="TableData"/>
              <w:framePr w:hSpace="0" w:wrap="auto" w:vAnchor="margin" w:hAnchor="text" w:xAlign="left" w:yAlign="inline"/>
              <w:jc w:val="left"/>
              <w:rPr>
                <w:b w:val="0"/>
                <w:bCs/>
              </w:rPr>
            </w:pPr>
            <w:r>
              <w:rPr>
                <w:b w:val="0"/>
                <w:bCs/>
              </w:rPr>
              <w:t xml:space="preserve">Reading: Wright and Rogers – </w:t>
            </w:r>
            <w:r>
              <w:rPr>
                <w:b w:val="0"/>
                <w:bCs/>
                <w:i/>
                <w:iCs/>
              </w:rPr>
              <w:t>American Society –</w:t>
            </w:r>
            <w:r>
              <w:rPr>
                <w:b w:val="0"/>
                <w:bCs/>
              </w:rPr>
              <w:t xml:space="preserve"> Chapter 2</w:t>
            </w:r>
          </w:p>
        </w:tc>
      </w:tr>
      <w:tr w:rsidR="004F3A3D" w:rsidRPr="00B45693" w14:paraId="4D9D9D52" w14:textId="77777777" w:rsidTr="001A37E1">
        <w:tc>
          <w:tcPr>
            <w:tcW w:w="479" w:type="pct"/>
            <w:vAlign w:val="center"/>
          </w:tcPr>
          <w:p w14:paraId="3A1B6BAE" w14:textId="77777777" w:rsidR="004F3A3D" w:rsidRPr="00B45693" w:rsidRDefault="004F3A3D" w:rsidP="00082238">
            <w:pPr>
              <w:pStyle w:val="TableData"/>
              <w:framePr w:hSpace="0" w:wrap="auto" w:vAnchor="margin" w:hAnchor="text" w:xAlign="left" w:yAlign="inline"/>
            </w:pPr>
          </w:p>
        </w:tc>
        <w:tc>
          <w:tcPr>
            <w:tcW w:w="987" w:type="pct"/>
            <w:vAlign w:val="center"/>
          </w:tcPr>
          <w:p w14:paraId="48FEB546" w14:textId="77777777" w:rsidR="004F3A3D" w:rsidRDefault="004F3A3D" w:rsidP="00082238">
            <w:pPr>
              <w:pStyle w:val="TableData"/>
              <w:framePr w:hSpace="0" w:wrap="auto" w:vAnchor="margin" w:hAnchor="text" w:xAlign="left" w:yAlign="inline"/>
            </w:pPr>
          </w:p>
        </w:tc>
        <w:tc>
          <w:tcPr>
            <w:tcW w:w="3534" w:type="pct"/>
            <w:vAlign w:val="center"/>
          </w:tcPr>
          <w:p w14:paraId="6E7D07B5" w14:textId="27D3E0FD" w:rsidR="004F3A3D" w:rsidRDefault="004F3A3D" w:rsidP="00963090">
            <w:pPr>
              <w:pStyle w:val="TableData"/>
              <w:framePr w:hSpace="0" w:wrap="auto" w:vAnchor="margin" w:hAnchor="text" w:xAlign="left" w:yAlign="inline"/>
              <w:jc w:val="left"/>
            </w:pPr>
            <w:r>
              <w:t>Theme: Capitalism</w:t>
            </w:r>
          </w:p>
        </w:tc>
      </w:tr>
      <w:tr w:rsidR="00996A6B" w:rsidRPr="00B45693" w14:paraId="1F665444" w14:textId="77777777" w:rsidTr="001A37E1">
        <w:tc>
          <w:tcPr>
            <w:tcW w:w="479" w:type="pct"/>
            <w:vAlign w:val="center"/>
          </w:tcPr>
          <w:p w14:paraId="7EABF605" w14:textId="77777777" w:rsidR="00996A6B" w:rsidRPr="00B45693" w:rsidRDefault="00996A6B" w:rsidP="00082238">
            <w:pPr>
              <w:pStyle w:val="TableData"/>
              <w:framePr w:hSpace="0" w:wrap="auto" w:vAnchor="margin" w:hAnchor="text" w:xAlign="left" w:yAlign="inline"/>
            </w:pPr>
            <w:r w:rsidRPr="00B45693">
              <w:t>2</w:t>
            </w:r>
          </w:p>
        </w:tc>
        <w:tc>
          <w:tcPr>
            <w:tcW w:w="987" w:type="pct"/>
            <w:vAlign w:val="center"/>
          </w:tcPr>
          <w:p w14:paraId="260A08F7" w14:textId="48E4F79F" w:rsidR="00996A6B" w:rsidRPr="00B45693" w:rsidRDefault="004F3A3D" w:rsidP="00082238">
            <w:pPr>
              <w:pStyle w:val="TableData"/>
              <w:framePr w:hSpace="0" w:wrap="auto" w:vAnchor="margin" w:hAnchor="text" w:xAlign="left" w:yAlign="inline"/>
            </w:pPr>
            <w:r>
              <w:t>8/31-9/4</w:t>
            </w:r>
          </w:p>
        </w:tc>
        <w:tc>
          <w:tcPr>
            <w:tcW w:w="3534" w:type="pct"/>
            <w:vAlign w:val="center"/>
          </w:tcPr>
          <w:p w14:paraId="1A222CB0" w14:textId="77777777" w:rsidR="00996A6B" w:rsidRDefault="004F3A3D" w:rsidP="00963090">
            <w:pPr>
              <w:pStyle w:val="TableData"/>
              <w:framePr w:hSpace="0" w:wrap="auto" w:vAnchor="margin" w:hAnchor="text" w:xAlign="left" w:yAlign="inline"/>
              <w:jc w:val="left"/>
            </w:pPr>
            <w:r>
              <w:t>Capitalism</w:t>
            </w:r>
          </w:p>
          <w:p w14:paraId="4E8F1E1D" w14:textId="77777777" w:rsidR="004F3A3D" w:rsidRDefault="004F3A3D" w:rsidP="00963090">
            <w:pPr>
              <w:pStyle w:val="TableData"/>
              <w:framePr w:hSpace="0" w:wrap="auto" w:vAnchor="margin" w:hAnchor="text" w:xAlign="left" w:yAlign="inline"/>
              <w:jc w:val="left"/>
              <w:rPr>
                <w:b w:val="0"/>
                <w:bCs/>
              </w:rPr>
            </w:pPr>
            <w:r>
              <w:rPr>
                <w:b w:val="0"/>
                <w:bCs/>
              </w:rPr>
              <w:t>Readings: Marx – Communist Manifesto</w:t>
            </w:r>
          </w:p>
          <w:p w14:paraId="3085DC3E" w14:textId="183099BD" w:rsidR="004F3A3D" w:rsidRDefault="004F3A3D" w:rsidP="00963090">
            <w:pPr>
              <w:pStyle w:val="TableData"/>
              <w:framePr w:hSpace="0" w:wrap="auto" w:vAnchor="margin" w:hAnchor="text" w:xAlign="left" w:yAlign="inline"/>
              <w:jc w:val="left"/>
              <w:rPr>
                <w:b w:val="0"/>
                <w:bCs/>
              </w:rPr>
            </w:pPr>
            <w:r>
              <w:rPr>
                <w:b w:val="0"/>
                <w:bCs/>
              </w:rPr>
              <w:t xml:space="preserve">                  Wright and Rogers – </w:t>
            </w:r>
            <w:r>
              <w:rPr>
                <w:b w:val="0"/>
                <w:bCs/>
                <w:i/>
                <w:iCs/>
              </w:rPr>
              <w:t>American Society</w:t>
            </w:r>
            <w:r>
              <w:rPr>
                <w:b w:val="0"/>
                <w:bCs/>
              </w:rPr>
              <w:t xml:space="preserve"> – Chapter </w:t>
            </w:r>
            <w:r w:rsidR="003D6525">
              <w:rPr>
                <w:b w:val="0"/>
                <w:bCs/>
              </w:rPr>
              <w:t>4</w:t>
            </w:r>
          </w:p>
          <w:p w14:paraId="6A06BBFA" w14:textId="5F81A5E1" w:rsidR="004F3A3D" w:rsidRPr="004F3A3D" w:rsidRDefault="004F3A3D" w:rsidP="00963090">
            <w:pPr>
              <w:pStyle w:val="TableData"/>
              <w:framePr w:hSpace="0" w:wrap="auto" w:vAnchor="margin" w:hAnchor="text" w:xAlign="left" w:yAlign="inline"/>
              <w:jc w:val="left"/>
              <w:rPr>
                <w:b w:val="0"/>
                <w:bCs/>
              </w:rPr>
            </w:pPr>
            <w:r>
              <w:rPr>
                <w:b w:val="0"/>
                <w:bCs/>
              </w:rPr>
              <w:t xml:space="preserve">Film: </w:t>
            </w:r>
            <w:r w:rsidR="00206DD8">
              <w:rPr>
                <w:b w:val="0"/>
                <w:bCs/>
              </w:rPr>
              <w:t>The Corporation</w:t>
            </w:r>
          </w:p>
        </w:tc>
      </w:tr>
      <w:tr w:rsidR="00996A6B" w:rsidRPr="00B45693" w14:paraId="26D2A125" w14:textId="77777777" w:rsidTr="001A37E1">
        <w:tc>
          <w:tcPr>
            <w:tcW w:w="479" w:type="pct"/>
            <w:vAlign w:val="center"/>
          </w:tcPr>
          <w:p w14:paraId="33BB8481" w14:textId="77777777" w:rsidR="00996A6B" w:rsidRPr="00B45693" w:rsidRDefault="00996A6B" w:rsidP="00082238">
            <w:pPr>
              <w:pStyle w:val="TableData"/>
              <w:framePr w:hSpace="0" w:wrap="auto" w:vAnchor="margin" w:hAnchor="text" w:xAlign="left" w:yAlign="inline"/>
            </w:pPr>
            <w:r w:rsidRPr="00B45693">
              <w:t>3</w:t>
            </w:r>
          </w:p>
        </w:tc>
        <w:tc>
          <w:tcPr>
            <w:tcW w:w="987" w:type="pct"/>
            <w:vAlign w:val="center"/>
          </w:tcPr>
          <w:p w14:paraId="3BD70D80" w14:textId="5718C2E0" w:rsidR="00996A6B" w:rsidRPr="00B45693" w:rsidRDefault="004F3A3D" w:rsidP="00082238">
            <w:pPr>
              <w:pStyle w:val="TableData"/>
              <w:framePr w:hSpace="0" w:wrap="auto" w:vAnchor="margin" w:hAnchor="text" w:xAlign="left" w:yAlign="inline"/>
            </w:pPr>
            <w:r>
              <w:t>9/7-9/11</w:t>
            </w:r>
          </w:p>
        </w:tc>
        <w:tc>
          <w:tcPr>
            <w:tcW w:w="3534" w:type="pct"/>
            <w:vAlign w:val="center"/>
          </w:tcPr>
          <w:p w14:paraId="75AF171C" w14:textId="77777777" w:rsidR="00996A6B" w:rsidRDefault="004F3A3D" w:rsidP="00963090">
            <w:pPr>
              <w:pStyle w:val="TableData"/>
              <w:framePr w:hSpace="0" w:wrap="auto" w:vAnchor="margin" w:hAnchor="text" w:xAlign="left" w:yAlign="inline"/>
              <w:jc w:val="left"/>
            </w:pPr>
            <w:r>
              <w:t>The Restructuring of Work and the Economy</w:t>
            </w:r>
          </w:p>
          <w:p w14:paraId="442DA9A9" w14:textId="29D4CA6F" w:rsidR="004F3A3D" w:rsidRPr="004F3A3D" w:rsidRDefault="004F3A3D" w:rsidP="00963090">
            <w:pPr>
              <w:pStyle w:val="TableData"/>
              <w:framePr w:hSpace="0" w:wrap="auto" w:vAnchor="margin" w:hAnchor="text" w:xAlign="left" w:yAlign="inline"/>
              <w:jc w:val="left"/>
              <w:rPr>
                <w:b w:val="0"/>
                <w:bCs/>
              </w:rPr>
            </w:pPr>
            <w:r>
              <w:rPr>
                <w:b w:val="0"/>
                <w:bCs/>
              </w:rPr>
              <w:t xml:space="preserve">Readings: Kalleberg – </w:t>
            </w:r>
            <w:r>
              <w:rPr>
                <w:b w:val="0"/>
                <w:bCs/>
                <w:i/>
                <w:iCs/>
              </w:rPr>
              <w:t>Good Jobs, Bad Jobs,</w:t>
            </w:r>
            <w:r>
              <w:rPr>
                <w:b w:val="0"/>
                <w:bCs/>
              </w:rPr>
              <w:t xml:space="preserve"> Chapters 2 and 5</w:t>
            </w:r>
          </w:p>
        </w:tc>
      </w:tr>
      <w:tr w:rsidR="00996A6B" w:rsidRPr="00B45693" w14:paraId="379B401D" w14:textId="77777777" w:rsidTr="001A37E1">
        <w:tc>
          <w:tcPr>
            <w:tcW w:w="479" w:type="pct"/>
            <w:vAlign w:val="center"/>
          </w:tcPr>
          <w:p w14:paraId="797CDFBB" w14:textId="77777777" w:rsidR="00996A6B" w:rsidRPr="00B45693" w:rsidRDefault="00996A6B" w:rsidP="00082238">
            <w:pPr>
              <w:pStyle w:val="TableData"/>
              <w:framePr w:hSpace="0" w:wrap="auto" w:vAnchor="margin" w:hAnchor="text" w:xAlign="left" w:yAlign="inline"/>
            </w:pPr>
            <w:r w:rsidRPr="00B45693">
              <w:t>4</w:t>
            </w:r>
          </w:p>
        </w:tc>
        <w:tc>
          <w:tcPr>
            <w:tcW w:w="987" w:type="pct"/>
            <w:vAlign w:val="center"/>
          </w:tcPr>
          <w:p w14:paraId="469FFA3A" w14:textId="31187FA7" w:rsidR="00996A6B" w:rsidRPr="00B45693" w:rsidRDefault="004F3A3D" w:rsidP="00082238">
            <w:pPr>
              <w:pStyle w:val="TableData"/>
              <w:framePr w:hSpace="0" w:wrap="auto" w:vAnchor="margin" w:hAnchor="text" w:xAlign="left" w:yAlign="inline"/>
            </w:pPr>
            <w:r>
              <w:t>9/14-9/18</w:t>
            </w:r>
          </w:p>
        </w:tc>
        <w:tc>
          <w:tcPr>
            <w:tcW w:w="3534" w:type="pct"/>
            <w:vAlign w:val="center"/>
          </w:tcPr>
          <w:p w14:paraId="2EA92B95" w14:textId="77777777" w:rsidR="00996A6B" w:rsidRDefault="004F3A3D" w:rsidP="00963090">
            <w:pPr>
              <w:pStyle w:val="TableData"/>
              <w:framePr w:hSpace="0" w:wrap="auto" w:vAnchor="margin" w:hAnchor="text" w:xAlign="left" w:yAlign="inline"/>
              <w:jc w:val="left"/>
            </w:pPr>
            <w:r>
              <w:t>Work in the U.S.</w:t>
            </w:r>
          </w:p>
          <w:p w14:paraId="5393C2F3" w14:textId="77777777" w:rsidR="002D6EB1" w:rsidRDefault="002D6EB1" w:rsidP="00963090">
            <w:pPr>
              <w:pStyle w:val="TableData"/>
              <w:framePr w:hSpace="0" w:wrap="auto" w:vAnchor="margin" w:hAnchor="text" w:xAlign="left" w:yAlign="inline"/>
              <w:jc w:val="left"/>
              <w:rPr>
                <w:b w:val="0"/>
                <w:bCs/>
              </w:rPr>
            </w:pPr>
            <w:r>
              <w:rPr>
                <w:b w:val="0"/>
                <w:bCs/>
              </w:rPr>
              <w:t>Readings: Thompson – Workism is Making Americans Miserable</w:t>
            </w:r>
          </w:p>
          <w:p w14:paraId="3666DE05" w14:textId="77777777" w:rsidR="002D6EB1" w:rsidRDefault="002D6EB1" w:rsidP="00963090">
            <w:pPr>
              <w:pStyle w:val="TableData"/>
              <w:framePr w:hSpace="0" w:wrap="auto" w:vAnchor="margin" w:hAnchor="text" w:xAlign="left" w:yAlign="inline"/>
              <w:jc w:val="left"/>
              <w:rPr>
                <w:b w:val="0"/>
                <w:bCs/>
              </w:rPr>
            </w:pPr>
            <w:r>
              <w:rPr>
                <w:b w:val="0"/>
                <w:bCs/>
              </w:rPr>
              <w:t xml:space="preserve">                   Dreier and Fleming – Working for the Mouse</w:t>
            </w:r>
          </w:p>
          <w:p w14:paraId="024F4F20" w14:textId="3D4961AF" w:rsidR="00442BE3" w:rsidRPr="002D6EB1" w:rsidRDefault="00442BE3" w:rsidP="00963090">
            <w:pPr>
              <w:pStyle w:val="TableData"/>
              <w:framePr w:hSpace="0" w:wrap="auto" w:vAnchor="margin" w:hAnchor="text" w:xAlign="left" w:yAlign="inline"/>
              <w:jc w:val="left"/>
              <w:rPr>
                <w:b w:val="0"/>
                <w:bCs/>
              </w:rPr>
            </w:pPr>
            <w:r>
              <w:rPr>
                <w:b w:val="0"/>
                <w:bCs/>
              </w:rPr>
              <w:t>***Assignment #1 Due***</w:t>
            </w:r>
          </w:p>
        </w:tc>
      </w:tr>
      <w:tr w:rsidR="00996A6B" w:rsidRPr="00B45693" w14:paraId="4D5EFA5C" w14:textId="77777777" w:rsidTr="001A37E1">
        <w:tc>
          <w:tcPr>
            <w:tcW w:w="479" w:type="pct"/>
            <w:vAlign w:val="center"/>
          </w:tcPr>
          <w:p w14:paraId="59F768EF" w14:textId="77777777" w:rsidR="00996A6B" w:rsidRPr="00B45693" w:rsidRDefault="00996A6B" w:rsidP="00082238">
            <w:pPr>
              <w:pStyle w:val="TableData"/>
              <w:framePr w:hSpace="0" w:wrap="auto" w:vAnchor="margin" w:hAnchor="text" w:xAlign="left" w:yAlign="inline"/>
            </w:pPr>
            <w:r w:rsidRPr="00B45693">
              <w:t>5</w:t>
            </w:r>
          </w:p>
        </w:tc>
        <w:tc>
          <w:tcPr>
            <w:tcW w:w="987" w:type="pct"/>
            <w:vAlign w:val="center"/>
          </w:tcPr>
          <w:p w14:paraId="038185D9" w14:textId="1A23977F" w:rsidR="00996A6B" w:rsidRPr="00B45693" w:rsidRDefault="002D6EB1" w:rsidP="00082238">
            <w:pPr>
              <w:pStyle w:val="TableData"/>
              <w:framePr w:hSpace="0" w:wrap="auto" w:vAnchor="margin" w:hAnchor="text" w:xAlign="left" w:yAlign="inline"/>
            </w:pPr>
            <w:r>
              <w:t>9/21-9/25</w:t>
            </w:r>
          </w:p>
        </w:tc>
        <w:tc>
          <w:tcPr>
            <w:tcW w:w="3534" w:type="pct"/>
            <w:vAlign w:val="center"/>
          </w:tcPr>
          <w:p w14:paraId="7DA8F607" w14:textId="77777777" w:rsidR="00996A6B" w:rsidRDefault="002D6EB1" w:rsidP="00963090">
            <w:pPr>
              <w:pStyle w:val="TableData"/>
              <w:framePr w:hSpace="0" w:wrap="auto" w:vAnchor="margin" w:hAnchor="text" w:xAlign="left" w:yAlign="inline"/>
              <w:jc w:val="left"/>
            </w:pPr>
            <w:r>
              <w:t>Healthcare and the Environment</w:t>
            </w:r>
          </w:p>
          <w:p w14:paraId="26B6A564" w14:textId="77777777" w:rsidR="002D6EB1" w:rsidRDefault="002D6EB1" w:rsidP="002D6EB1">
            <w:pPr>
              <w:pStyle w:val="TableData"/>
              <w:framePr w:hSpace="0" w:wrap="auto" w:vAnchor="margin" w:hAnchor="text" w:xAlign="left" w:yAlign="inline"/>
              <w:spacing w:after="0"/>
              <w:jc w:val="left"/>
              <w:rPr>
                <w:b w:val="0"/>
                <w:bCs/>
              </w:rPr>
            </w:pPr>
            <w:r>
              <w:rPr>
                <w:b w:val="0"/>
                <w:bCs/>
              </w:rPr>
              <w:t xml:space="preserve">Readings: Case and Deaton - How Healthcare Costs Hurt </w:t>
            </w:r>
          </w:p>
          <w:p w14:paraId="3852962D" w14:textId="5AB228F9" w:rsidR="002D6EB1" w:rsidRDefault="002D6EB1" w:rsidP="002D6EB1">
            <w:pPr>
              <w:pStyle w:val="TableData"/>
              <w:framePr w:hSpace="0" w:wrap="auto" w:vAnchor="margin" w:hAnchor="text" w:xAlign="left" w:yAlign="inline"/>
              <w:spacing w:after="0"/>
              <w:jc w:val="left"/>
              <w:rPr>
                <w:b w:val="0"/>
                <w:bCs/>
              </w:rPr>
            </w:pPr>
            <w:r>
              <w:rPr>
                <w:b w:val="0"/>
                <w:bCs/>
              </w:rPr>
              <w:t xml:space="preserve">                   American Workers and Benefit the Wealthy</w:t>
            </w:r>
          </w:p>
          <w:p w14:paraId="2DD7555F" w14:textId="7FDAB909" w:rsidR="002D6EB1" w:rsidRDefault="002D6EB1" w:rsidP="002D6EB1">
            <w:pPr>
              <w:pStyle w:val="TableData"/>
              <w:framePr w:hSpace="0" w:wrap="auto" w:vAnchor="margin" w:hAnchor="text" w:xAlign="left" w:yAlign="inline"/>
              <w:spacing w:after="0"/>
              <w:jc w:val="left"/>
              <w:rPr>
                <w:b w:val="0"/>
                <w:bCs/>
              </w:rPr>
            </w:pPr>
            <w:r>
              <w:rPr>
                <w:b w:val="0"/>
                <w:bCs/>
              </w:rPr>
              <w:t xml:space="preserve">                   Hall – Exxon Knew About Climate Change Almost 40   </w:t>
            </w:r>
          </w:p>
          <w:p w14:paraId="1AF89453" w14:textId="04F993A5" w:rsidR="002D6EB1" w:rsidRPr="002D6EB1" w:rsidRDefault="002D6EB1" w:rsidP="002D6EB1">
            <w:pPr>
              <w:pStyle w:val="TableData"/>
              <w:framePr w:hSpace="0" w:wrap="auto" w:vAnchor="margin" w:hAnchor="text" w:xAlign="left" w:yAlign="inline"/>
              <w:spacing w:after="0"/>
              <w:jc w:val="left"/>
              <w:rPr>
                <w:b w:val="0"/>
                <w:bCs/>
              </w:rPr>
            </w:pPr>
            <w:r>
              <w:rPr>
                <w:b w:val="0"/>
                <w:bCs/>
              </w:rPr>
              <w:t xml:space="preserve">                   Years Ago</w:t>
            </w:r>
          </w:p>
        </w:tc>
      </w:tr>
      <w:tr w:rsidR="002D6EB1" w:rsidRPr="00B45693" w14:paraId="1E1C9DDB" w14:textId="77777777" w:rsidTr="001A37E1">
        <w:tc>
          <w:tcPr>
            <w:tcW w:w="479" w:type="pct"/>
            <w:vAlign w:val="center"/>
          </w:tcPr>
          <w:p w14:paraId="49481E17" w14:textId="77777777" w:rsidR="002D6EB1" w:rsidRPr="00B45693" w:rsidRDefault="002D6EB1" w:rsidP="00082238">
            <w:pPr>
              <w:pStyle w:val="TableData"/>
              <w:framePr w:hSpace="0" w:wrap="auto" w:vAnchor="margin" w:hAnchor="text" w:xAlign="left" w:yAlign="inline"/>
            </w:pPr>
          </w:p>
        </w:tc>
        <w:tc>
          <w:tcPr>
            <w:tcW w:w="987" w:type="pct"/>
            <w:vAlign w:val="center"/>
          </w:tcPr>
          <w:p w14:paraId="6EB73AA9" w14:textId="77777777" w:rsidR="002D6EB1" w:rsidRPr="00B45693" w:rsidRDefault="002D6EB1" w:rsidP="00082238">
            <w:pPr>
              <w:pStyle w:val="TableData"/>
              <w:framePr w:hSpace="0" w:wrap="auto" w:vAnchor="margin" w:hAnchor="text" w:xAlign="left" w:yAlign="inline"/>
            </w:pPr>
          </w:p>
        </w:tc>
        <w:tc>
          <w:tcPr>
            <w:tcW w:w="3534" w:type="pct"/>
            <w:vAlign w:val="center"/>
          </w:tcPr>
          <w:p w14:paraId="06524B3A" w14:textId="15FEF0C0" w:rsidR="002D6EB1" w:rsidRPr="00B45693" w:rsidRDefault="002D6EB1" w:rsidP="00963090">
            <w:pPr>
              <w:pStyle w:val="TableData"/>
              <w:framePr w:hSpace="0" w:wrap="auto" w:vAnchor="margin" w:hAnchor="text" w:xAlign="left" w:yAlign="inline"/>
              <w:jc w:val="left"/>
            </w:pPr>
            <w:r>
              <w:t>Theme: Inequality</w:t>
            </w:r>
          </w:p>
        </w:tc>
      </w:tr>
      <w:tr w:rsidR="00996A6B" w:rsidRPr="00B45693" w14:paraId="4FB38263" w14:textId="77777777" w:rsidTr="001A37E1">
        <w:tc>
          <w:tcPr>
            <w:tcW w:w="479" w:type="pct"/>
            <w:vAlign w:val="center"/>
          </w:tcPr>
          <w:p w14:paraId="4FB77CD4" w14:textId="77777777" w:rsidR="00996A6B" w:rsidRPr="00B45693" w:rsidRDefault="00996A6B" w:rsidP="00082238">
            <w:pPr>
              <w:pStyle w:val="TableData"/>
              <w:framePr w:hSpace="0" w:wrap="auto" w:vAnchor="margin" w:hAnchor="text" w:xAlign="left" w:yAlign="inline"/>
            </w:pPr>
            <w:r w:rsidRPr="00B45693">
              <w:t>6</w:t>
            </w:r>
          </w:p>
        </w:tc>
        <w:tc>
          <w:tcPr>
            <w:tcW w:w="987" w:type="pct"/>
            <w:vAlign w:val="center"/>
          </w:tcPr>
          <w:p w14:paraId="4D3CAFF3" w14:textId="70BC5445" w:rsidR="00996A6B" w:rsidRPr="00B45693" w:rsidRDefault="002D6EB1" w:rsidP="00082238">
            <w:pPr>
              <w:pStyle w:val="TableData"/>
              <w:framePr w:hSpace="0" w:wrap="auto" w:vAnchor="margin" w:hAnchor="text" w:xAlign="left" w:yAlign="inline"/>
            </w:pPr>
            <w:r>
              <w:t>9/28-</w:t>
            </w:r>
            <w:r w:rsidR="00442BE3">
              <w:t>1</w:t>
            </w:r>
            <w:r>
              <w:t>0/2</w:t>
            </w:r>
          </w:p>
        </w:tc>
        <w:tc>
          <w:tcPr>
            <w:tcW w:w="3534" w:type="pct"/>
            <w:vAlign w:val="center"/>
          </w:tcPr>
          <w:p w14:paraId="62A1B889" w14:textId="77777777" w:rsidR="00996A6B" w:rsidRDefault="002D6EB1" w:rsidP="00963090">
            <w:pPr>
              <w:pStyle w:val="TableData"/>
              <w:framePr w:hSpace="0" w:wrap="auto" w:vAnchor="margin" w:hAnchor="text" w:xAlign="left" w:yAlign="inline"/>
              <w:jc w:val="left"/>
            </w:pPr>
            <w:r>
              <w:t>Class Inequality</w:t>
            </w:r>
          </w:p>
          <w:p w14:paraId="53477F96" w14:textId="77777777" w:rsidR="002D6EB1" w:rsidRDefault="002D6EB1" w:rsidP="00963090">
            <w:pPr>
              <w:pStyle w:val="TableData"/>
              <w:framePr w:hSpace="0" w:wrap="auto" w:vAnchor="margin" w:hAnchor="text" w:xAlign="left" w:yAlign="inline"/>
              <w:jc w:val="left"/>
              <w:rPr>
                <w:b w:val="0"/>
                <w:bCs/>
              </w:rPr>
            </w:pPr>
            <w:r>
              <w:rPr>
                <w:b w:val="0"/>
                <w:bCs/>
              </w:rPr>
              <w:t>Readings: Wright – Class Counts</w:t>
            </w:r>
          </w:p>
          <w:p w14:paraId="17F364A2" w14:textId="4A4BEE85" w:rsidR="002D6EB1" w:rsidRDefault="002D6EB1" w:rsidP="00963090">
            <w:pPr>
              <w:pStyle w:val="TableData"/>
              <w:framePr w:hSpace="0" w:wrap="auto" w:vAnchor="margin" w:hAnchor="text" w:xAlign="left" w:yAlign="inline"/>
              <w:jc w:val="left"/>
              <w:rPr>
                <w:b w:val="0"/>
                <w:bCs/>
              </w:rPr>
            </w:pPr>
            <w:r>
              <w:rPr>
                <w:b w:val="0"/>
                <w:bCs/>
              </w:rPr>
              <w:t xml:space="preserve">                   Stewart- The </w:t>
            </w:r>
            <w:r w:rsidR="000B582C">
              <w:rPr>
                <w:b w:val="0"/>
                <w:bCs/>
              </w:rPr>
              <w:t xml:space="preserve">9.9% is the </w:t>
            </w:r>
            <w:r>
              <w:rPr>
                <w:b w:val="0"/>
                <w:bCs/>
              </w:rPr>
              <w:t>New American Aristocracy</w:t>
            </w:r>
          </w:p>
          <w:p w14:paraId="2C36DC70" w14:textId="5DEF28C6" w:rsidR="00442BE3" w:rsidRPr="002D6EB1" w:rsidRDefault="00442BE3" w:rsidP="00963090">
            <w:pPr>
              <w:pStyle w:val="TableData"/>
              <w:framePr w:hSpace="0" w:wrap="auto" w:vAnchor="margin" w:hAnchor="text" w:xAlign="left" w:yAlign="inline"/>
              <w:jc w:val="left"/>
              <w:rPr>
                <w:b w:val="0"/>
                <w:bCs/>
              </w:rPr>
            </w:pPr>
            <w:r>
              <w:rPr>
                <w:b w:val="0"/>
                <w:bCs/>
              </w:rPr>
              <w:t>***Assignment #2 Due***</w:t>
            </w:r>
          </w:p>
        </w:tc>
      </w:tr>
      <w:tr w:rsidR="00996A6B" w:rsidRPr="00B45693" w14:paraId="7ADBB222" w14:textId="77777777" w:rsidTr="001A37E1">
        <w:tc>
          <w:tcPr>
            <w:tcW w:w="479" w:type="pct"/>
            <w:vAlign w:val="center"/>
          </w:tcPr>
          <w:p w14:paraId="349DF7AB" w14:textId="77777777" w:rsidR="00996A6B" w:rsidRPr="00B45693" w:rsidRDefault="00996A6B" w:rsidP="00082238">
            <w:pPr>
              <w:pStyle w:val="TableData"/>
              <w:framePr w:hSpace="0" w:wrap="auto" w:vAnchor="margin" w:hAnchor="text" w:xAlign="left" w:yAlign="inline"/>
            </w:pPr>
            <w:r w:rsidRPr="00B45693">
              <w:t>7</w:t>
            </w:r>
          </w:p>
        </w:tc>
        <w:tc>
          <w:tcPr>
            <w:tcW w:w="987" w:type="pct"/>
            <w:vAlign w:val="center"/>
          </w:tcPr>
          <w:p w14:paraId="2B331D96" w14:textId="6D9E9E20" w:rsidR="00996A6B" w:rsidRPr="00B45693" w:rsidRDefault="002D6EB1" w:rsidP="00082238">
            <w:pPr>
              <w:pStyle w:val="TableData"/>
              <w:framePr w:hSpace="0" w:wrap="auto" w:vAnchor="margin" w:hAnchor="text" w:xAlign="left" w:yAlign="inline"/>
            </w:pPr>
            <w:r>
              <w:t>10/5-10/9</w:t>
            </w:r>
          </w:p>
        </w:tc>
        <w:tc>
          <w:tcPr>
            <w:tcW w:w="3534" w:type="pct"/>
            <w:vAlign w:val="center"/>
          </w:tcPr>
          <w:p w14:paraId="59C6B017" w14:textId="77777777" w:rsidR="00996A6B" w:rsidRDefault="002D6EB1" w:rsidP="00963090">
            <w:pPr>
              <w:pStyle w:val="TableData"/>
              <w:framePr w:hSpace="0" w:wrap="auto" w:vAnchor="margin" w:hAnchor="text" w:xAlign="left" w:yAlign="inline"/>
              <w:jc w:val="left"/>
            </w:pPr>
            <w:r>
              <w:t>Poverty</w:t>
            </w:r>
          </w:p>
          <w:p w14:paraId="7E986322" w14:textId="77777777" w:rsidR="0020000E" w:rsidRDefault="002D6EB1" w:rsidP="00963090">
            <w:pPr>
              <w:pStyle w:val="TableData"/>
              <w:framePr w:hSpace="0" w:wrap="auto" w:vAnchor="margin" w:hAnchor="text" w:xAlign="left" w:yAlign="inline"/>
              <w:jc w:val="left"/>
              <w:rPr>
                <w:b w:val="0"/>
                <w:bCs/>
              </w:rPr>
            </w:pPr>
            <w:r>
              <w:rPr>
                <w:b w:val="0"/>
                <w:bCs/>
              </w:rPr>
              <w:t>Readings: Desmond – Eviction and the Reproduction of Urban</w:t>
            </w:r>
          </w:p>
          <w:p w14:paraId="3576AC56" w14:textId="5E3DDB0E" w:rsidR="002D6EB1" w:rsidRDefault="0020000E" w:rsidP="00963090">
            <w:pPr>
              <w:pStyle w:val="TableData"/>
              <w:framePr w:hSpace="0" w:wrap="auto" w:vAnchor="margin" w:hAnchor="text" w:xAlign="left" w:yAlign="inline"/>
              <w:jc w:val="left"/>
              <w:rPr>
                <w:b w:val="0"/>
                <w:bCs/>
              </w:rPr>
            </w:pPr>
            <w:r>
              <w:rPr>
                <w:b w:val="0"/>
                <w:bCs/>
              </w:rPr>
              <w:t xml:space="preserve">              </w:t>
            </w:r>
            <w:r w:rsidR="002D6EB1">
              <w:rPr>
                <w:b w:val="0"/>
                <w:bCs/>
              </w:rPr>
              <w:t xml:space="preserve"> </w:t>
            </w:r>
            <w:r>
              <w:rPr>
                <w:b w:val="0"/>
                <w:bCs/>
              </w:rPr>
              <w:t xml:space="preserve">   </w:t>
            </w:r>
            <w:r w:rsidR="002D6EB1">
              <w:rPr>
                <w:b w:val="0"/>
                <w:bCs/>
              </w:rPr>
              <w:t>Poverty</w:t>
            </w:r>
          </w:p>
          <w:p w14:paraId="6302BB63" w14:textId="15D7C5AC" w:rsidR="002D6EB1" w:rsidRPr="002D6EB1" w:rsidRDefault="0020000E" w:rsidP="00963090">
            <w:pPr>
              <w:pStyle w:val="TableData"/>
              <w:framePr w:hSpace="0" w:wrap="auto" w:vAnchor="margin" w:hAnchor="text" w:xAlign="left" w:yAlign="inline"/>
              <w:jc w:val="left"/>
              <w:rPr>
                <w:b w:val="0"/>
                <w:bCs/>
              </w:rPr>
            </w:pPr>
            <w:r>
              <w:rPr>
                <w:b w:val="0"/>
                <w:bCs/>
              </w:rPr>
              <w:t xml:space="preserve">                </w:t>
            </w:r>
            <w:r w:rsidR="002D6EB1">
              <w:rPr>
                <w:b w:val="0"/>
                <w:bCs/>
              </w:rPr>
              <w:t xml:space="preserve">Halpern-Meekin – A Hand Up for Lower-Income </w:t>
            </w:r>
            <w:r>
              <w:rPr>
                <w:b w:val="0"/>
                <w:bCs/>
              </w:rPr>
              <w:t xml:space="preserve">Families   </w:t>
            </w:r>
          </w:p>
        </w:tc>
      </w:tr>
      <w:tr w:rsidR="00996A6B" w:rsidRPr="00B45693" w14:paraId="095EE415" w14:textId="77777777" w:rsidTr="001A37E1">
        <w:tc>
          <w:tcPr>
            <w:tcW w:w="479" w:type="pct"/>
            <w:vAlign w:val="center"/>
          </w:tcPr>
          <w:p w14:paraId="594DB524" w14:textId="77777777" w:rsidR="00996A6B" w:rsidRPr="00B45693" w:rsidRDefault="00996A6B" w:rsidP="00082238">
            <w:pPr>
              <w:pStyle w:val="TableData"/>
              <w:framePr w:hSpace="0" w:wrap="auto" w:vAnchor="margin" w:hAnchor="text" w:xAlign="left" w:yAlign="inline"/>
            </w:pPr>
            <w:r w:rsidRPr="00B45693">
              <w:lastRenderedPageBreak/>
              <w:t>8</w:t>
            </w:r>
          </w:p>
        </w:tc>
        <w:tc>
          <w:tcPr>
            <w:tcW w:w="987" w:type="pct"/>
            <w:vAlign w:val="center"/>
          </w:tcPr>
          <w:p w14:paraId="152B0A69" w14:textId="5C6C88B5" w:rsidR="00996A6B" w:rsidRPr="00B45693" w:rsidRDefault="002D6EB1" w:rsidP="00082238">
            <w:pPr>
              <w:pStyle w:val="TableData"/>
              <w:framePr w:hSpace="0" w:wrap="auto" w:vAnchor="margin" w:hAnchor="text" w:xAlign="left" w:yAlign="inline"/>
            </w:pPr>
            <w:r>
              <w:t>10/12-10/16</w:t>
            </w:r>
          </w:p>
        </w:tc>
        <w:tc>
          <w:tcPr>
            <w:tcW w:w="3534" w:type="pct"/>
            <w:vAlign w:val="center"/>
          </w:tcPr>
          <w:p w14:paraId="68AED292" w14:textId="77777777" w:rsidR="00996A6B" w:rsidRDefault="002D6EB1" w:rsidP="00963090">
            <w:pPr>
              <w:pStyle w:val="TableData"/>
              <w:framePr w:hSpace="0" w:wrap="auto" w:vAnchor="margin" w:hAnchor="text" w:xAlign="left" w:yAlign="inline"/>
              <w:jc w:val="left"/>
            </w:pPr>
            <w:r>
              <w:t>Gender Inequality</w:t>
            </w:r>
          </w:p>
          <w:p w14:paraId="3DF2DE1A" w14:textId="77777777" w:rsidR="002D6EB1" w:rsidRDefault="002D6EB1" w:rsidP="00963090">
            <w:pPr>
              <w:pStyle w:val="TableData"/>
              <w:framePr w:hSpace="0" w:wrap="auto" w:vAnchor="margin" w:hAnchor="text" w:xAlign="left" w:yAlign="inline"/>
              <w:jc w:val="left"/>
              <w:rPr>
                <w:b w:val="0"/>
                <w:bCs/>
              </w:rPr>
            </w:pPr>
            <w:r>
              <w:rPr>
                <w:b w:val="0"/>
                <w:bCs/>
              </w:rPr>
              <w:t>Readings: Upright – The Converging Gender Wage Gap</w:t>
            </w:r>
          </w:p>
          <w:p w14:paraId="77B0D64C" w14:textId="46A4CD7A" w:rsidR="002D6EB1" w:rsidRDefault="002D6EB1" w:rsidP="00963090">
            <w:pPr>
              <w:pStyle w:val="TableData"/>
              <w:framePr w:hSpace="0" w:wrap="auto" w:vAnchor="margin" w:hAnchor="text" w:xAlign="left" w:yAlign="inline"/>
              <w:jc w:val="left"/>
              <w:rPr>
                <w:b w:val="0"/>
                <w:bCs/>
              </w:rPr>
            </w:pPr>
            <w:r>
              <w:rPr>
                <w:b w:val="0"/>
                <w:bCs/>
              </w:rPr>
              <w:t xml:space="preserve">              </w:t>
            </w:r>
            <w:r w:rsidR="008F5268">
              <w:rPr>
                <w:b w:val="0"/>
                <w:bCs/>
              </w:rPr>
              <w:t xml:space="preserve">  </w:t>
            </w:r>
            <w:r>
              <w:rPr>
                <w:b w:val="0"/>
                <w:bCs/>
              </w:rPr>
              <w:t xml:space="preserve">  Yavorsky et al – Gender in the One Percent</w:t>
            </w:r>
          </w:p>
          <w:p w14:paraId="2F3B19F0" w14:textId="3E56FD11" w:rsidR="00442BE3" w:rsidRPr="002D6EB1" w:rsidRDefault="00442BE3" w:rsidP="00963090">
            <w:pPr>
              <w:pStyle w:val="TableData"/>
              <w:framePr w:hSpace="0" w:wrap="auto" w:vAnchor="margin" w:hAnchor="text" w:xAlign="left" w:yAlign="inline"/>
              <w:jc w:val="left"/>
              <w:rPr>
                <w:b w:val="0"/>
                <w:bCs/>
              </w:rPr>
            </w:pPr>
            <w:r>
              <w:rPr>
                <w:b w:val="0"/>
                <w:bCs/>
              </w:rPr>
              <w:t>***Assignment #3 Due***</w:t>
            </w:r>
          </w:p>
        </w:tc>
      </w:tr>
      <w:tr w:rsidR="00996A6B" w:rsidRPr="00B45693" w14:paraId="35650BD2" w14:textId="77777777" w:rsidTr="001A37E1">
        <w:tc>
          <w:tcPr>
            <w:tcW w:w="479" w:type="pct"/>
            <w:vAlign w:val="center"/>
          </w:tcPr>
          <w:p w14:paraId="1860AF94" w14:textId="77777777" w:rsidR="00996A6B" w:rsidRPr="00B45693" w:rsidRDefault="00996A6B" w:rsidP="00082238">
            <w:pPr>
              <w:pStyle w:val="TableData"/>
              <w:framePr w:hSpace="0" w:wrap="auto" w:vAnchor="margin" w:hAnchor="text" w:xAlign="left" w:yAlign="inline"/>
            </w:pPr>
            <w:r w:rsidRPr="00B45693">
              <w:t>9</w:t>
            </w:r>
          </w:p>
        </w:tc>
        <w:tc>
          <w:tcPr>
            <w:tcW w:w="987" w:type="pct"/>
            <w:vAlign w:val="center"/>
          </w:tcPr>
          <w:p w14:paraId="503C9236" w14:textId="1F8F7050" w:rsidR="00996A6B" w:rsidRPr="00B45693" w:rsidRDefault="00694D10" w:rsidP="00082238">
            <w:pPr>
              <w:pStyle w:val="TableData"/>
              <w:framePr w:hSpace="0" w:wrap="auto" w:vAnchor="margin" w:hAnchor="text" w:xAlign="left" w:yAlign="inline"/>
            </w:pPr>
            <w:r>
              <w:t>10/19-10/23</w:t>
            </w:r>
          </w:p>
        </w:tc>
        <w:tc>
          <w:tcPr>
            <w:tcW w:w="3534" w:type="pct"/>
            <w:vAlign w:val="center"/>
          </w:tcPr>
          <w:p w14:paraId="68F33BC8" w14:textId="77777777" w:rsidR="00996A6B" w:rsidRDefault="00694D10" w:rsidP="00963090">
            <w:pPr>
              <w:pStyle w:val="TableData"/>
              <w:framePr w:hSpace="0" w:wrap="auto" w:vAnchor="margin" w:hAnchor="text" w:xAlign="left" w:yAlign="inline"/>
              <w:jc w:val="left"/>
            </w:pPr>
            <w:r>
              <w:t>Racial Inequality</w:t>
            </w:r>
          </w:p>
          <w:p w14:paraId="787B3386" w14:textId="77777777" w:rsidR="00694D10" w:rsidRDefault="00694D10" w:rsidP="00963090">
            <w:pPr>
              <w:pStyle w:val="TableData"/>
              <w:framePr w:hSpace="0" w:wrap="auto" w:vAnchor="margin" w:hAnchor="text" w:xAlign="left" w:yAlign="inline"/>
              <w:jc w:val="left"/>
              <w:rPr>
                <w:b w:val="0"/>
                <w:bCs/>
              </w:rPr>
            </w:pPr>
            <w:r>
              <w:rPr>
                <w:b w:val="0"/>
                <w:bCs/>
              </w:rPr>
              <w:t>Readings: Seamster – Black Debt, White Debt</w:t>
            </w:r>
          </w:p>
          <w:p w14:paraId="4F59E6D8" w14:textId="77777777" w:rsidR="00694D10" w:rsidRDefault="00694D10" w:rsidP="00963090">
            <w:pPr>
              <w:pStyle w:val="TableData"/>
              <w:framePr w:hSpace="0" w:wrap="auto" w:vAnchor="margin" w:hAnchor="text" w:xAlign="left" w:yAlign="inline"/>
              <w:jc w:val="left"/>
              <w:rPr>
                <w:b w:val="0"/>
                <w:bCs/>
              </w:rPr>
            </w:pPr>
            <w:r>
              <w:rPr>
                <w:b w:val="0"/>
                <w:bCs/>
              </w:rPr>
              <w:t xml:space="preserve">                   Jan – Redlining Was Banned 50 Years Ago</w:t>
            </w:r>
          </w:p>
          <w:p w14:paraId="3EC20C77" w14:textId="1FA96FBD" w:rsidR="00694D10" w:rsidRPr="00694D10" w:rsidRDefault="00694D10" w:rsidP="00963090">
            <w:pPr>
              <w:pStyle w:val="TableData"/>
              <w:framePr w:hSpace="0" w:wrap="auto" w:vAnchor="margin" w:hAnchor="text" w:xAlign="left" w:yAlign="inline"/>
              <w:jc w:val="left"/>
              <w:rPr>
                <w:b w:val="0"/>
                <w:bCs/>
              </w:rPr>
            </w:pPr>
            <w:r>
              <w:rPr>
                <w:b w:val="0"/>
                <w:bCs/>
              </w:rPr>
              <w:t>Film: Race – The  Power of Illusion: The House We Live In</w:t>
            </w:r>
          </w:p>
        </w:tc>
      </w:tr>
      <w:tr w:rsidR="00996A6B" w:rsidRPr="00B45693" w14:paraId="3CCF0B8C" w14:textId="77777777" w:rsidTr="001A37E1">
        <w:tc>
          <w:tcPr>
            <w:tcW w:w="479" w:type="pct"/>
            <w:vAlign w:val="center"/>
          </w:tcPr>
          <w:p w14:paraId="008341EC" w14:textId="77777777" w:rsidR="00996A6B" w:rsidRPr="00B45693" w:rsidRDefault="00996A6B" w:rsidP="00082238">
            <w:pPr>
              <w:pStyle w:val="TableData"/>
              <w:framePr w:hSpace="0" w:wrap="auto" w:vAnchor="margin" w:hAnchor="text" w:xAlign="left" w:yAlign="inline"/>
            </w:pPr>
            <w:r w:rsidRPr="00B45693">
              <w:t>10</w:t>
            </w:r>
          </w:p>
        </w:tc>
        <w:tc>
          <w:tcPr>
            <w:tcW w:w="987" w:type="pct"/>
            <w:vAlign w:val="center"/>
          </w:tcPr>
          <w:p w14:paraId="4684AAEA" w14:textId="6A374769" w:rsidR="00996A6B" w:rsidRPr="00B45693" w:rsidRDefault="00694D10" w:rsidP="00082238">
            <w:pPr>
              <w:pStyle w:val="TableData"/>
              <w:framePr w:hSpace="0" w:wrap="auto" w:vAnchor="margin" w:hAnchor="text" w:xAlign="left" w:yAlign="inline"/>
            </w:pPr>
            <w:r>
              <w:t>10/26-10/30</w:t>
            </w:r>
          </w:p>
        </w:tc>
        <w:tc>
          <w:tcPr>
            <w:tcW w:w="3534" w:type="pct"/>
            <w:vAlign w:val="center"/>
          </w:tcPr>
          <w:p w14:paraId="6B23E858" w14:textId="77777777" w:rsidR="00996A6B" w:rsidRDefault="00694D10" w:rsidP="00963090">
            <w:pPr>
              <w:pStyle w:val="TableData"/>
              <w:framePr w:hSpace="0" w:wrap="auto" w:vAnchor="margin" w:hAnchor="text" w:xAlign="left" w:yAlign="inline"/>
              <w:jc w:val="left"/>
            </w:pPr>
            <w:r>
              <w:t>Inequality in Criminal Justice</w:t>
            </w:r>
          </w:p>
          <w:p w14:paraId="40D8AF45" w14:textId="77777777" w:rsidR="00694D10" w:rsidRDefault="00694D10" w:rsidP="00963090">
            <w:pPr>
              <w:pStyle w:val="TableData"/>
              <w:framePr w:hSpace="0" w:wrap="auto" w:vAnchor="margin" w:hAnchor="text" w:xAlign="left" w:yAlign="inline"/>
              <w:jc w:val="left"/>
              <w:rPr>
                <w:b w:val="0"/>
                <w:bCs/>
              </w:rPr>
            </w:pPr>
            <w:r>
              <w:rPr>
                <w:b w:val="0"/>
                <w:bCs/>
              </w:rPr>
              <w:t>Readings: Kramer et al – Black Lives and Police Tactics Matter</w:t>
            </w:r>
          </w:p>
          <w:p w14:paraId="446E0CDC" w14:textId="77777777" w:rsidR="00694D10" w:rsidRDefault="00694D10" w:rsidP="00963090">
            <w:pPr>
              <w:pStyle w:val="TableData"/>
              <w:framePr w:hSpace="0" w:wrap="auto" w:vAnchor="margin" w:hAnchor="text" w:xAlign="left" w:yAlign="inline"/>
              <w:jc w:val="left"/>
              <w:rPr>
                <w:b w:val="0"/>
                <w:bCs/>
              </w:rPr>
            </w:pPr>
            <w:r>
              <w:rPr>
                <w:b w:val="0"/>
                <w:bCs/>
              </w:rPr>
              <w:t xml:space="preserve">                  Alexander – </w:t>
            </w:r>
            <w:r>
              <w:rPr>
                <w:b w:val="0"/>
                <w:bCs/>
                <w:i/>
                <w:iCs/>
              </w:rPr>
              <w:t xml:space="preserve">The New Jim Crow, </w:t>
            </w:r>
            <w:r>
              <w:rPr>
                <w:b w:val="0"/>
                <w:bCs/>
              </w:rPr>
              <w:t>Chapter 1</w:t>
            </w:r>
          </w:p>
          <w:p w14:paraId="262FC604" w14:textId="77777777" w:rsidR="00694D10" w:rsidRDefault="00694D10" w:rsidP="00963090">
            <w:pPr>
              <w:pStyle w:val="TableData"/>
              <w:framePr w:hSpace="0" w:wrap="auto" w:vAnchor="margin" w:hAnchor="text" w:xAlign="left" w:yAlign="inline"/>
              <w:jc w:val="left"/>
              <w:rPr>
                <w:b w:val="0"/>
                <w:bCs/>
              </w:rPr>
            </w:pPr>
            <w:r>
              <w:rPr>
                <w:b w:val="0"/>
                <w:bCs/>
              </w:rPr>
              <w:t>Film: 13</w:t>
            </w:r>
            <w:r w:rsidRPr="00442BE3">
              <w:rPr>
                <w:b w:val="0"/>
                <w:bCs/>
                <w:vertAlign w:val="superscript"/>
              </w:rPr>
              <w:t>th</w:t>
            </w:r>
          </w:p>
          <w:p w14:paraId="6A9DA4FA" w14:textId="460AF90E" w:rsidR="00442BE3" w:rsidRPr="00694D10" w:rsidRDefault="00442BE3" w:rsidP="00963090">
            <w:pPr>
              <w:pStyle w:val="TableData"/>
              <w:framePr w:hSpace="0" w:wrap="auto" w:vAnchor="margin" w:hAnchor="text" w:xAlign="left" w:yAlign="inline"/>
              <w:jc w:val="left"/>
              <w:rPr>
                <w:b w:val="0"/>
                <w:bCs/>
              </w:rPr>
            </w:pPr>
            <w:r>
              <w:rPr>
                <w:b w:val="0"/>
                <w:bCs/>
              </w:rPr>
              <w:t>***Assignment #4 Due***</w:t>
            </w:r>
          </w:p>
        </w:tc>
      </w:tr>
      <w:tr w:rsidR="00996A6B" w:rsidRPr="00B45693" w14:paraId="34F19C2E" w14:textId="77777777" w:rsidTr="001A37E1">
        <w:tc>
          <w:tcPr>
            <w:tcW w:w="479" w:type="pct"/>
            <w:vAlign w:val="center"/>
          </w:tcPr>
          <w:p w14:paraId="6DFAD5F2" w14:textId="77777777" w:rsidR="00996A6B" w:rsidRPr="00B45693" w:rsidRDefault="00996A6B" w:rsidP="00082238">
            <w:pPr>
              <w:pStyle w:val="TableData"/>
              <w:framePr w:hSpace="0" w:wrap="auto" w:vAnchor="margin" w:hAnchor="text" w:xAlign="left" w:yAlign="inline"/>
            </w:pPr>
            <w:r w:rsidRPr="00B45693">
              <w:t>11</w:t>
            </w:r>
          </w:p>
        </w:tc>
        <w:tc>
          <w:tcPr>
            <w:tcW w:w="987" w:type="pct"/>
            <w:vAlign w:val="center"/>
          </w:tcPr>
          <w:p w14:paraId="4AEE87D2" w14:textId="7186DE05" w:rsidR="00996A6B" w:rsidRPr="00694D10" w:rsidRDefault="00694D10" w:rsidP="00082238">
            <w:pPr>
              <w:pStyle w:val="TableData"/>
              <w:framePr w:hSpace="0" w:wrap="auto" w:vAnchor="margin" w:hAnchor="text" w:xAlign="left" w:yAlign="inline"/>
            </w:pPr>
            <w:r>
              <w:t>11/2-11/6</w:t>
            </w:r>
          </w:p>
        </w:tc>
        <w:tc>
          <w:tcPr>
            <w:tcW w:w="3534" w:type="pct"/>
            <w:vAlign w:val="center"/>
          </w:tcPr>
          <w:p w14:paraId="382AA530" w14:textId="77777777" w:rsidR="00996A6B" w:rsidRDefault="00694D10" w:rsidP="00963090">
            <w:pPr>
              <w:pStyle w:val="TableData"/>
              <w:framePr w:hSpace="0" w:wrap="auto" w:vAnchor="margin" w:hAnchor="text" w:xAlign="left" w:yAlign="inline"/>
              <w:jc w:val="left"/>
            </w:pPr>
            <w:r>
              <w:t>Inequality in Education</w:t>
            </w:r>
          </w:p>
          <w:p w14:paraId="2CE2BA86" w14:textId="77777777" w:rsidR="00694D10" w:rsidRDefault="00694D10" w:rsidP="00963090">
            <w:pPr>
              <w:pStyle w:val="TableData"/>
              <w:framePr w:hSpace="0" w:wrap="auto" w:vAnchor="margin" w:hAnchor="text" w:xAlign="left" w:yAlign="inline"/>
              <w:jc w:val="left"/>
              <w:rPr>
                <w:b w:val="0"/>
                <w:bCs/>
              </w:rPr>
            </w:pPr>
            <w:r>
              <w:rPr>
                <w:b w:val="0"/>
                <w:bCs/>
              </w:rPr>
              <w:t xml:space="preserve">Readings: Hamilton and Armstrong – The (Mis) Education of </w:t>
            </w:r>
          </w:p>
          <w:p w14:paraId="1B5F00FF" w14:textId="77777777" w:rsidR="00694D10" w:rsidRDefault="00694D10" w:rsidP="00963090">
            <w:pPr>
              <w:pStyle w:val="TableData"/>
              <w:framePr w:hSpace="0" w:wrap="auto" w:vAnchor="margin" w:hAnchor="text" w:xAlign="left" w:yAlign="inline"/>
              <w:jc w:val="left"/>
              <w:rPr>
                <w:b w:val="0"/>
                <w:bCs/>
              </w:rPr>
            </w:pPr>
            <w:r>
              <w:rPr>
                <w:b w:val="0"/>
                <w:bCs/>
              </w:rPr>
              <w:t xml:space="preserve">                   Monica and Karen</w:t>
            </w:r>
          </w:p>
          <w:p w14:paraId="1B8DD048" w14:textId="77777777" w:rsidR="00694D10" w:rsidRDefault="00694D10" w:rsidP="00963090">
            <w:pPr>
              <w:pStyle w:val="TableData"/>
              <w:framePr w:hSpace="0" w:wrap="auto" w:vAnchor="margin" w:hAnchor="text" w:xAlign="left" w:yAlign="inline"/>
              <w:jc w:val="left"/>
              <w:rPr>
                <w:b w:val="0"/>
                <w:bCs/>
              </w:rPr>
            </w:pPr>
            <w:r>
              <w:rPr>
                <w:b w:val="0"/>
                <w:bCs/>
              </w:rPr>
              <w:t xml:space="preserve">                  Turner et al – Why America’s Schools Have a Money </w:t>
            </w:r>
          </w:p>
          <w:p w14:paraId="10271A9E" w14:textId="77777777" w:rsidR="00694D10" w:rsidRDefault="00694D10" w:rsidP="00963090">
            <w:pPr>
              <w:pStyle w:val="TableData"/>
              <w:framePr w:hSpace="0" w:wrap="auto" w:vAnchor="margin" w:hAnchor="text" w:xAlign="left" w:yAlign="inline"/>
              <w:jc w:val="left"/>
              <w:rPr>
                <w:b w:val="0"/>
                <w:bCs/>
              </w:rPr>
            </w:pPr>
            <w:r>
              <w:rPr>
                <w:b w:val="0"/>
                <w:bCs/>
              </w:rPr>
              <w:t xml:space="preserve">                  Problem</w:t>
            </w:r>
          </w:p>
          <w:p w14:paraId="3BDD5423" w14:textId="58A89658" w:rsidR="00694D10" w:rsidRPr="00694D10" w:rsidRDefault="00694D10" w:rsidP="00963090">
            <w:pPr>
              <w:pStyle w:val="TableData"/>
              <w:framePr w:hSpace="0" w:wrap="auto" w:vAnchor="margin" w:hAnchor="text" w:xAlign="left" w:yAlign="inline"/>
              <w:jc w:val="left"/>
              <w:rPr>
                <w:b w:val="0"/>
                <w:bCs/>
              </w:rPr>
            </w:pPr>
            <w:r>
              <w:rPr>
                <w:b w:val="0"/>
                <w:bCs/>
              </w:rPr>
              <w:t>Film: Class Divide</w:t>
            </w:r>
          </w:p>
        </w:tc>
      </w:tr>
      <w:tr w:rsidR="00694D10" w:rsidRPr="00B45693" w14:paraId="1FDFC98A" w14:textId="77777777" w:rsidTr="001A37E1">
        <w:tc>
          <w:tcPr>
            <w:tcW w:w="479" w:type="pct"/>
            <w:vAlign w:val="center"/>
          </w:tcPr>
          <w:p w14:paraId="45FAC73C" w14:textId="77777777" w:rsidR="00694D10" w:rsidRPr="00B45693" w:rsidRDefault="00694D10" w:rsidP="00082238">
            <w:pPr>
              <w:pStyle w:val="TableData"/>
              <w:framePr w:hSpace="0" w:wrap="auto" w:vAnchor="margin" w:hAnchor="text" w:xAlign="left" w:yAlign="inline"/>
            </w:pPr>
          </w:p>
        </w:tc>
        <w:tc>
          <w:tcPr>
            <w:tcW w:w="987" w:type="pct"/>
            <w:vAlign w:val="center"/>
          </w:tcPr>
          <w:p w14:paraId="40BA16BA" w14:textId="77777777" w:rsidR="00694D10" w:rsidRPr="00B45693" w:rsidRDefault="00694D10" w:rsidP="00082238">
            <w:pPr>
              <w:pStyle w:val="TableData"/>
              <w:framePr w:hSpace="0" w:wrap="auto" w:vAnchor="margin" w:hAnchor="text" w:xAlign="left" w:yAlign="inline"/>
            </w:pPr>
          </w:p>
        </w:tc>
        <w:tc>
          <w:tcPr>
            <w:tcW w:w="3534" w:type="pct"/>
            <w:vAlign w:val="center"/>
          </w:tcPr>
          <w:p w14:paraId="3E06A474" w14:textId="2A389D3C" w:rsidR="00694D10" w:rsidRPr="00B45693" w:rsidRDefault="00694D10" w:rsidP="00963090">
            <w:pPr>
              <w:pStyle w:val="TableData"/>
              <w:framePr w:hSpace="0" w:wrap="auto" w:vAnchor="margin" w:hAnchor="text" w:xAlign="left" w:yAlign="inline"/>
              <w:jc w:val="left"/>
            </w:pPr>
            <w:r>
              <w:t xml:space="preserve">Theme </w:t>
            </w:r>
            <w:r w:rsidR="00A40165">
              <w:t>–</w:t>
            </w:r>
            <w:r>
              <w:t xml:space="preserve"> Democracy</w:t>
            </w:r>
          </w:p>
        </w:tc>
      </w:tr>
      <w:tr w:rsidR="00996A6B" w:rsidRPr="00B45693" w14:paraId="172E0BC9" w14:textId="77777777" w:rsidTr="001A37E1">
        <w:tc>
          <w:tcPr>
            <w:tcW w:w="479" w:type="pct"/>
            <w:vAlign w:val="center"/>
          </w:tcPr>
          <w:p w14:paraId="340165E8" w14:textId="77777777" w:rsidR="00996A6B" w:rsidRPr="00B45693" w:rsidRDefault="00996A6B" w:rsidP="00082238">
            <w:pPr>
              <w:pStyle w:val="TableData"/>
              <w:framePr w:hSpace="0" w:wrap="auto" w:vAnchor="margin" w:hAnchor="text" w:xAlign="left" w:yAlign="inline"/>
            </w:pPr>
            <w:r w:rsidRPr="00B45693">
              <w:t>12</w:t>
            </w:r>
          </w:p>
        </w:tc>
        <w:tc>
          <w:tcPr>
            <w:tcW w:w="987" w:type="pct"/>
            <w:vAlign w:val="center"/>
          </w:tcPr>
          <w:p w14:paraId="34AF3CEA" w14:textId="57DA605A" w:rsidR="00996A6B" w:rsidRPr="00B45693" w:rsidRDefault="00694D10" w:rsidP="00082238">
            <w:pPr>
              <w:pStyle w:val="TableData"/>
              <w:framePr w:hSpace="0" w:wrap="auto" w:vAnchor="margin" w:hAnchor="text" w:xAlign="left" w:yAlign="inline"/>
            </w:pPr>
            <w:r>
              <w:t>11/9-11/13</w:t>
            </w:r>
          </w:p>
        </w:tc>
        <w:tc>
          <w:tcPr>
            <w:tcW w:w="3534" w:type="pct"/>
            <w:vAlign w:val="center"/>
          </w:tcPr>
          <w:p w14:paraId="015E3D17" w14:textId="77777777" w:rsidR="00996A6B" w:rsidRDefault="00694D10" w:rsidP="00963090">
            <w:pPr>
              <w:pStyle w:val="TableData"/>
              <w:framePr w:hSpace="0" w:wrap="auto" w:vAnchor="margin" w:hAnchor="text" w:xAlign="left" w:yAlign="inline"/>
              <w:jc w:val="left"/>
            </w:pPr>
            <w:r>
              <w:t>American Political Structure</w:t>
            </w:r>
          </w:p>
          <w:p w14:paraId="17D03F50" w14:textId="77777777" w:rsidR="00694D10" w:rsidRDefault="00694D10" w:rsidP="00963090">
            <w:pPr>
              <w:pStyle w:val="TableData"/>
              <w:framePr w:hSpace="0" w:wrap="auto" w:vAnchor="margin" w:hAnchor="text" w:xAlign="left" w:yAlign="inline"/>
              <w:jc w:val="left"/>
              <w:rPr>
                <w:b w:val="0"/>
                <w:bCs/>
              </w:rPr>
            </w:pPr>
            <w:r>
              <w:rPr>
                <w:b w:val="0"/>
                <w:bCs/>
              </w:rPr>
              <w:t>Readings: Mills – The Structure of Power in America</w:t>
            </w:r>
          </w:p>
          <w:p w14:paraId="35835589" w14:textId="77777777" w:rsidR="00694D10" w:rsidRDefault="00694D10" w:rsidP="00963090">
            <w:pPr>
              <w:pStyle w:val="TableData"/>
              <w:framePr w:hSpace="0" w:wrap="auto" w:vAnchor="margin" w:hAnchor="text" w:xAlign="left" w:yAlign="inline"/>
              <w:jc w:val="left"/>
              <w:rPr>
                <w:b w:val="0"/>
                <w:bCs/>
              </w:rPr>
            </w:pPr>
            <w:r>
              <w:rPr>
                <w:b w:val="0"/>
                <w:bCs/>
              </w:rPr>
              <w:t xml:space="preserve">                  Miller and Queley – Democracy in America: How is it </w:t>
            </w:r>
          </w:p>
          <w:p w14:paraId="048CFCD6" w14:textId="77777777" w:rsidR="00694D10" w:rsidRDefault="00694D10" w:rsidP="00963090">
            <w:pPr>
              <w:pStyle w:val="TableData"/>
              <w:framePr w:hSpace="0" w:wrap="auto" w:vAnchor="margin" w:hAnchor="text" w:xAlign="left" w:yAlign="inline"/>
              <w:jc w:val="left"/>
              <w:rPr>
                <w:b w:val="0"/>
                <w:bCs/>
              </w:rPr>
            </w:pPr>
            <w:r>
              <w:rPr>
                <w:b w:val="0"/>
                <w:bCs/>
              </w:rPr>
              <w:t xml:space="preserve">                  Doing?</w:t>
            </w:r>
          </w:p>
          <w:p w14:paraId="41C0A95C" w14:textId="23488851" w:rsidR="00442BE3" w:rsidRPr="00694D10" w:rsidRDefault="00442BE3" w:rsidP="00963090">
            <w:pPr>
              <w:pStyle w:val="TableData"/>
              <w:framePr w:hSpace="0" w:wrap="auto" w:vAnchor="margin" w:hAnchor="text" w:xAlign="left" w:yAlign="inline"/>
              <w:jc w:val="left"/>
              <w:rPr>
                <w:b w:val="0"/>
                <w:bCs/>
              </w:rPr>
            </w:pPr>
            <w:r>
              <w:rPr>
                <w:b w:val="0"/>
                <w:bCs/>
              </w:rPr>
              <w:t>***Assignment #5 Due***</w:t>
            </w:r>
          </w:p>
        </w:tc>
      </w:tr>
      <w:tr w:rsidR="00996A6B" w:rsidRPr="00B45693" w14:paraId="3BA38CBE" w14:textId="77777777" w:rsidTr="001A37E1">
        <w:tc>
          <w:tcPr>
            <w:tcW w:w="479" w:type="pct"/>
            <w:vAlign w:val="center"/>
          </w:tcPr>
          <w:p w14:paraId="5C86DDEF" w14:textId="77777777" w:rsidR="00996A6B" w:rsidRPr="00B45693" w:rsidRDefault="00996A6B" w:rsidP="00082238">
            <w:pPr>
              <w:pStyle w:val="TableData"/>
              <w:framePr w:hSpace="0" w:wrap="auto" w:vAnchor="margin" w:hAnchor="text" w:xAlign="left" w:yAlign="inline"/>
            </w:pPr>
            <w:r w:rsidRPr="00B45693">
              <w:t>13</w:t>
            </w:r>
          </w:p>
        </w:tc>
        <w:tc>
          <w:tcPr>
            <w:tcW w:w="987" w:type="pct"/>
            <w:vAlign w:val="center"/>
          </w:tcPr>
          <w:p w14:paraId="3CFCF157" w14:textId="614511D5" w:rsidR="00996A6B" w:rsidRPr="00B45693" w:rsidRDefault="00694D10" w:rsidP="00082238">
            <w:pPr>
              <w:pStyle w:val="TableData"/>
              <w:framePr w:hSpace="0" w:wrap="auto" w:vAnchor="margin" w:hAnchor="text" w:xAlign="left" w:yAlign="inline"/>
            </w:pPr>
            <w:r>
              <w:t>11/16-11/20</w:t>
            </w:r>
          </w:p>
        </w:tc>
        <w:tc>
          <w:tcPr>
            <w:tcW w:w="3534" w:type="pct"/>
            <w:vAlign w:val="center"/>
          </w:tcPr>
          <w:p w14:paraId="78D9853A" w14:textId="77777777" w:rsidR="00996A6B" w:rsidRDefault="00694D10" w:rsidP="00963090">
            <w:pPr>
              <w:pStyle w:val="TableData"/>
              <w:framePr w:hSpace="0" w:wrap="auto" w:vAnchor="margin" w:hAnchor="text" w:xAlign="left" w:yAlign="inline"/>
              <w:jc w:val="left"/>
            </w:pPr>
            <w:r>
              <w:t>American Political Process</w:t>
            </w:r>
          </w:p>
          <w:p w14:paraId="709562E3" w14:textId="77777777" w:rsidR="00694D10" w:rsidRDefault="00694D10" w:rsidP="00963090">
            <w:pPr>
              <w:pStyle w:val="TableData"/>
              <w:framePr w:hSpace="0" w:wrap="auto" w:vAnchor="margin" w:hAnchor="text" w:xAlign="left" w:yAlign="inline"/>
              <w:jc w:val="left"/>
              <w:rPr>
                <w:b w:val="0"/>
                <w:bCs/>
              </w:rPr>
            </w:pPr>
            <w:r>
              <w:rPr>
                <w:b w:val="0"/>
                <w:bCs/>
              </w:rPr>
              <w:t xml:space="preserve">Readings: Wright and Roger – </w:t>
            </w:r>
            <w:r>
              <w:rPr>
                <w:b w:val="0"/>
                <w:bCs/>
                <w:i/>
                <w:iCs/>
              </w:rPr>
              <w:t xml:space="preserve">American Society, </w:t>
            </w:r>
            <w:r>
              <w:rPr>
                <w:b w:val="0"/>
                <w:bCs/>
              </w:rPr>
              <w:t>Chapter 18</w:t>
            </w:r>
          </w:p>
          <w:p w14:paraId="5D14616A" w14:textId="77777777" w:rsidR="00694D10" w:rsidRDefault="00694D10" w:rsidP="00963090">
            <w:pPr>
              <w:pStyle w:val="TableData"/>
              <w:framePr w:hSpace="0" w:wrap="auto" w:vAnchor="margin" w:hAnchor="text" w:xAlign="left" w:yAlign="inline"/>
              <w:jc w:val="left"/>
              <w:rPr>
                <w:b w:val="0"/>
                <w:bCs/>
              </w:rPr>
            </w:pPr>
            <w:r>
              <w:rPr>
                <w:b w:val="0"/>
                <w:bCs/>
              </w:rPr>
              <w:t xml:space="preserve">                   Additional Reading TBA</w:t>
            </w:r>
          </w:p>
          <w:p w14:paraId="4EC37670" w14:textId="1E8CD0C1" w:rsidR="00442BE3" w:rsidRPr="00694D10" w:rsidRDefault="00442BE3" w:rsidP="00963090">
            <w:pPr>
              <w:pStyle w:val="TableData"/>
              <w:framePr w:hSpace="0" w:wrap="auto" w:vAnchor="margin" w:hAnchor="text" w:xAlign="left" w:yAlign="inline"/>
              <w:jc w:val="left"/>
              <w:rPr>
                <w:b w:val="0"/>
                <w:bCs/>
              </w:rPr>
            </w:pPr>
            <w:r>
              <w:rPr>
                <w:b w:val="0"/>
                <w:bCs/>
              </w:rPr>
              <w:t>***Annotated Bibliography Due***</w:t>
            </w:r>
          </w:p>
        </w:tc>
      </w:tr>
      <w:tr w:rsidR="00996A6B" w:rsidRPr="00B45693" w14:paraId="4E4FAF0F" w14:textId="77777777" w:rsidTr="001A37E1">
        <w:tc>
          <w:tcPr>
            <w:tcW w:w="479" w:type="pct"/>
            <w:vAlign w:val="center"/>
          </w:tcPr>
          <w:p w14:paraId="0C5B17A3" w14:textId="77777777" w:rsidR="00996A6B" w:rsidRPr="00B45693" w:rsidRDefault="00996A6B" w:rsidP="00082238">
            <w:pPr>
              <w:pStyle w:val="TableData"/>
              <w:framePr w:hSpace="0" w:wrap="auto" w:vAnchor="margin" w:hAnchor="text" w:xAlign="left" w:yAlign="inline"/>
            </w:pPr>
            <w:r w:rsidRPr="00B45693">
              <w:lastRenderedPageBreak/>
              <w:t>14</w:t>
            </w:r>
          </w:p>
        </w:tc>
        <w:tc>
          <w:tcPr>
            <w:tcW w:w="987" w:type="pct"/>
            <w:vAlign w:val="center"/>
          </w:tcPr>
          <w:p w14:paraId="1DA68E0D" w14:textId="1574E19B" w:rsidR="00996A6B" w:rsidRPr="00B45693" w:rsidRDefault="00694D10" w:rsidP="00082238">
            <w:pPr>
              <w:pStyle w:val="TableData"/>
              <w:framePr w:hSpace="0" w:wrap="auto" w:vAnchor="margin" w:hAnchor="text" w:xAlign="left" w:yAlign="inline"/>
            </w:pPr>
            <w:r>
              <w:t>11/23-11/27</w:t>
            </w:r>
          </w:p>
        </w:tc>
        <w:tc>
          <w:tcPr>
            <w:tcW w:w="3534" w:type="pct"/>
            <w:vAlign w:val="center"/>
          </w:tcPr>
          <w:p w14:paraId="584512C8" w14:textId="77777777" w:rsidR="00996A6B" w:rsidRDefault="00694D10" w:rsidP="00963090">
            <w:pPr>
              <w:pStyle w:val="TableData"/>
              <w:framePr w:hSpace="0" w:wrap="auto" w:vAnchor="margin" w:hAnchor="text" w:xAlign="left" w:yAlign="inline"/>
              <w:jc w:val="left"/>
            </w:pPr>
            <w:r>
              <w:t>Media</w:t>
            </w:r>
          </w:p>
          <w:p w14:paraId="7E86055E" w14:textId="77777777" w:rsidR="00694D10" w:rsidRDefault="00694D10" w:rsidP="00963090">
            <w:pPr>
              <w:pStyle w:val="TableData"/>
              <w:framePr w:hSpace="0" w:wrap="auto" w:vAnchor="margin" w:hAnchor="text" w:xAlign="left" w:yAlign="inline"/>
              <w:jc w:val="left"/>
              <w:rPr>
                <w:b w:val="0"/>
                <w:bCs/>
              </w:rPr>
            </w:pPr>
            <w:r>
              <w:rPr>
                <w:b w:val="0"/>
                <w:bCs/>
              </w:rPr>
              <w:t>Reading: Chomsky – Media Control</w:t>
            </w:r>
          </w:p>
          <w:p w14:paraId="4A2957F3" w14:textId="77777777" w:rsidR="00694D10" w:rsidRDefault="00694D10" w:rsidP="00963090">
            <w:pPr>
              <w:pStyle w:val="TableData"/>
              <w:framePr w:hSpace="0" w:wrap="auto" w:vAnchor="margin" w:hAnchor="text" w:xAlign="left" w:yAlign="inline"/>
              <w:jc w:val="left"/>
              <w:rPr>
                <w:b w:val="0"/>
                <w:bCs/>
              </w:rPr>
            </w:pPr>
            <w:r>
              <w:rPr>
                <w:b w:val="0"/>
                <w:bCs/>
              </w:rPr>
              <w:t>Film: After Truth</w:t>
            </w:r>
          </w:p>
          <w:p w14:paraId="19A4474A" w14:textId="29B6A5A3" w:rsidR="00442BE3" w:rsidRPr="00694D10" w:rsidRDefault="00442BE3" w:rsidP="00963090">
            <w:pPr>
              <w:pStyle w:val="TableData"/>
              <w:framePr w:hSpace="0" w:wrap="auto" w:vAnchor="margin" w:hAnchor="text" w:xAlign="left" w:yAlign="inline"/>
              <w:jc w:val="left"/>
              <w:rPr>
                <w:b w:val="0"/>
                <w:bCs/>
              </w:rPr>
            </w:pPr>
            <w:r>
              <w:rPr>
                <w:b w:val="0"/>
                <w:bCs/>
              </w:rPr>
              <w:t>***Assignment #6 Due***</w:t>
            </w:r>
          </w:p>
        </w:tc>
      </w:tr>
      <w:tr w:rsidR="00694D10" w:rsidRPr="00B45693" w14:paraId="7C24B1FB" w14:textId="77777777" w:rsidTr="001A37E1">
        <w:tc>
          <w:tcPr>
            <w:tcW w:w="479" w:type="pct"/>
            <w:vAlign w:val="center"/>
          </w:tcPr>
          <w:p w14:paraId="15A88717" w14:textId="0C7C50F2" w:rsidR="00694D10" w:rsidRPr="00694D10" w:rsidRDefault="00694D10" w:rsidP="00082238">
            <w:pPr>
              <w:pStyle w:val="TableData"/>
              <w:framePr w:hSpace="0" w:wrap="auto" w:vAnchor="margin" w:hAnchor="text" w:xAlign="left" w:yAlign="inline"/>
              <w:rPr>
                <w:b w:val="0"/>
                <w:bCs/>
              </w:rPr>
            </w:pPr>
            <w:r>
              <w:t>15</w:t>
            </w:r>
          </w:p>
        </w:tc>
        <w:tc>
          <w:tcPr>
            <w:tcW w:w="987" w:type="pct"/>
            <w:vAlign w:val="center"/>
          </w:tcPr>
          <w:p w14:paraId="7D5331A7" w14:textId="66B2ADB5" w:rsidR="00694D10" w:rsidRDefault="00694D10" w:rsidP="00082238">
            <w:pPr>
              <w:pStyle w:val="TableData"/>
              <w:framePr w:hSpace="0" w:wrap="auto" w:vAnchor="margin" w:hAnchor="text" w:xAlign="left" w:yAlign="inline"/>
            </w:pPr>
            <w:r>
              <w:t>11/30-12/4</w:t>
            </w:r>
          </w:p>
        </w:tc>
        <w:tc>
          <w:tcPr>
            <w:tcW w:w="3534" w:type="pct"/>
            <w:vAlign w:val="center"/>
          </w:tcPr>
          <w:p w14:paraId="1E9E34BC" w14:textId="1839FC61" w:rsidR="00694D10" w:rsidRDefault="00694D10" w:rsidP="00963090">
            <w:pPr>
              <w:pStyle w:val="TableData"/>
              <w:framePr w:hSpace="0" w:wrap="auto" w:vAnchor="margin" w:hAnchor="text" w:xAlign="left" w:yAlign="inline"/>
              <w:jc w:val="left"/>
            </w:pPr>
            <w:r>
              <w:t>Social Movements</w:t>
            </w:r>
          </w:p>
          <w:p w14:paraId="0393CC04" w14:textId="59716FA2" w:rsidR="00694D10" w:rsidRDefault="00694D10" w:rsidP="00963090">
            <w:pPr>
              <w:pStyle w:val="TableData"/>
              <w:framePr w:hSpace="0" w:wrap="auto" w:vAnchor="margin" w:hAnchor="text" w:xAlign="left" w:yAlign="inline"/>
              <w:jc w:val="left"/>
              <w:rPr>
                <w:b w:val="0"/>
                <w:bCs/>
              </w:rPr>
            </w:pPr>
            <w:r>
              <w:rPr>
                <w:b w:val="0"/>
                <w:bCs/>
              </w:rPr>
              <w:t>Reading: Resist, or What?</w:t>
            </w:r>
          </w:p>
          <w:p w14:paraId="6FD48273" w14:textId="2A72097D" w:rsidR="00694D10" w:rsidRPr="00694D10" w:rsidRDefault="00694D10" w:rsidP="00963090">
            <w:pPr>
              <w:pStyle w:val="TableData"/>
              <w:framePr w:hSpace="0" w:wrap="auto" w:vAnchor="margin" w:hAnchor="text" w:xAlign="left" w:yAlign="inline"/>
              <w:jc w:val="left"/>
              <w:rPr>
                <w:b w:val="0"/>
                <w:bCs/>
              </w:rPr>
            </w:pPr>
            <w:r>
              <w:rPr>
                <w:b w:val="0"/>
                <w:bCs/>
              </w:rPr>
              <w:t>Film: Whose Streets?</w:t>
            </w:r>
          </w:p>
          <w:p w14:paraId="7BA4CBA0" w14:textId="289E44DB" w:rsidR="00694D10" w:rsidRPr="00252EC7" w:rsidRDefault="00252EC7" w:rsidP="00963090">
            <w:pPr>
              <w:pStyle w:val="TableData"/>
              <w:framePr w:hSpace="0" w:wrap="auto" w:vAnchor="margin" w:hAnchor="text" w:xAlign="left" w:yAlign="inline"/>
              <w:jc w:val="left"/>
              <w:rPr>
                <w:b w:val="0"/>
                <w:bCs/>
              </w:rPr>
            </w:pPr>
            <w:r>
              <w:rPr>
                <w:b w:val="0"/>
                <w:bCs/>
              </w:rPr>
              <w:t>***Final Research Paper Due***</w:t>
            </w:r>
          </w:p>
        </w:tc>
      </w:tr>
    </w:tbl>
    <w:p w14:paraId="1DD92AE4" w14:textId="0D17F0B0" w:rsidR="00A029BE" w:rsidRDefault="00A029BE" w:rsidP="00A029BE">
      <w:pPr>
        <w:rPr>
          <w:rFonts w:cs="Arial"/>
        </w:rPr>
      </w:pPr>
    </w:p>
    <w:p w14:paraId="6A793E77" w14:textId="28FE2108" w:rsidR="00963090" w:rsidRDefault="00963090" w:rsidP="00A029BE">
      <w:pPr>
        <w:rPr>
          <w:rFonts w:cs="Arial"/>
        </w:rPr>
      </w:pPr>
      <w:r>
        <w:rPr>
          <w:rFonts w:cs="Arial"/>
        </w:rPr>
        <w:t>*All readings listed on the calendar are available on the Canvas course site in the Module for that week, as well as in the “Readings” folder in the “Files” tab.</w:t>
      </w:r>
    </w:p>
    <w:p w14:paraId="383C785E" w14:textId="078E0760" w:rsidR="00252EC7" w:rsidRDefault="00252EC7" w:rsidP="00A029BE">
      <w:pPr>
        <w:rPr>
          <w:rFonts w:cs="Arial"/>
        </w:rPr>
      </w:pPr>
      <w:r>
        <w:rPr>
          <w:rFonts w:cs="Arial"/>
        </w:rPr>
        <w:t>*The materials for each week, including the lecture, discussion board, and quiz, will be posted every Monday by 12pm.</w:t>
      </w:r>
    </w:p>
    <w:p w14:paraId="55126F84" w14:textId="6846529F" w:rsidR="00963090" w:rsidRPr="00B45693" w:rsidRDefault="00963090" w:rsidP="00A029BE">
      <w:pPr>
        <w:rPr>
          <w:rFonts w:cs="Arial"/>
        </w:rPr>
      </w:pPr>
      <w:r>
        <w:rPr>
          <w:rFonts w:cs="Arial"/>
        </w:rPr>
        <w:t>*Weekly quizzes and discussion boards posts are due</w:t>
      </w:r>
      <w:r w:rsidR="004F3A3D">
        <w:rPr>
          <w:rFonts w:cs="Arial"/>
        </w:rPr>
        <w:t xml:space="preserve"> each Friday</w:t>
      </w:r>
      <w:r>
        <w:rPr>
          <w:rFonts w:cs="Arial"/>
        </w:rPr>
        <w:t xml:space="preserve"> at 11:59p</w:t>
      </w:r>
      <w:r w:rsidR="004F3A3D">
        <w:rPr>
          <w:rFonts w:cs="Arial"/>
        </w:rPr>
        <w:t>m</w:t>
      </w:r>
      <w:r>
        <w:rPr>
          <w:rFonts w:cs="Arial"/>
        </w:rPr>
        <w:t xml:space="preserve">.  Assignments are due at 11:59pm Friday on the week listed.  </w:t>
      </w:r>
    </w:p>
    <w:sectPr w:rsidR="00963090" w:rsidRPr="00B45693" w:rsidSect="004A3492">
      <w:headerReference w:type="even" r:id="rId22"/>
      <w:headerReference w:type="default" r:id="rId23"/>
      <w:footerReference w:type="even" r:id="rId24"/>
      <w:footerReference w:type="default" r:id="rId25"/>
      <w:headerReference w:type="first" r:id="rId26"/>
      <w:footerReference w:type="first" r:id="rId27"/>
      <w:type w:val="continuous"/>
      <w:pgSz w:w="12240" w:h="15840"/>
      <w:pgMar w:top="1440" w:right="1440" w:bottom="1440" w:left="1440" w:header="720" w:footer="72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CFDD0D" w14:textId="77777777" w:rsidR="002C35F6" w:rsidRDefault="002C35F6" w:rsidP="003B3934">
      <w:r>
        <w:separator/>
      </w:r>
    </w:p>
  </w:endnote>
  <w:endnote w:type="continuationSeparator" w:id="0">
    <w:p w14:paraId="17BDABC6" w14:textId="77777777" w:rsidR="002C35F6" w:rsidRDefault="002C35F6" w:rsidP="003B3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roxima Nova Bold">
    <w:charset w:val="00"/>
    <w:family w:val="auto"/>
    <w:pitch w:val="variable"/>
    <w:sig w:usb0="A00002EF" w:usb1="5000E0FB" w:usb2="00000000" w:usb3="00000000" w:csb0="0000019F" w:csb1="00000000"/>
  </w:font>
  <w:font w:name="Times">
    <w:panose1 w:val="02020603050405020304"/>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22C54" w14:textId="77777777" w:rsidR="00DF5C15" w:rsidRDefault="00DF5C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7F4E47" w14:textId="77777777" w:rsidR="00DF5C15" w:rsidRDefault="00DF5C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B8653B" w14:textId="77777777" w:rsidR="00DF5C15" w:rsidRDefault="00DF5C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09AEB2" w14:textId="77777777" w:rsidR="002C35F6" w:rsidRDefault="002C35F6" w:rsidP="003B3934">
      <w:r>
        <w:separator/>
      </w:r>
    </w:p>
  </w:footnote>
  <w:footnote w:type="continuationSeparator" w:id="0">
    <w:p w14:paraId="362795C5" w14:textId="77777777" w:rsidR="002C35F6" w:rsidRDefault="002C35F6" w:rsidP="003B39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217430" w14:textId="58CD86D5" w:rsidR="00DF5C15" w:rsidRDefault="00DF5C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11077C" w14:textId="68506848" w:rsidR="00DF5C15" w:rsidRPr="0028320F" w:rsidRDefault="00DF5C15" w:rsidP="0028320F">
    <w:pPr>
      <w:pStyle w:val="Header"/>
      <w:jc w:val="right"/>
      <w:rPr>
        <w:rFonts w:ascii="Arial" w:hAnsi="Arial" w:cs="Arial"/>
        <w:sz w:val="18"/>
        <w:szCs w:val="18"/>
      </w:rPr>
    </w:pPr>
    <w:r w:rsidRPr="0028320F">
      <w:rPr>
        <w:rStyle w:val="PageNumber"/>
        <w:rFonts w:ascii="Arial" w:hAnsi="Arial" w:cs="Arial"/>
      </w:rPr>
      <w:fldChar w:fldCharType="begin"/>
    </w:r>
    <w:r w:rsidRPr="0028320F">
      <w:rPr>
        <w:rStyle w:val="PageNumber"/>
        <w:rFonts w:ascii="Arial" w:hAnsi="Arial" w:cs="Arial"/>
      </w:rPr>
      <w:instrText xml:space="preserve"> PAGE </w:instrText>
    </w:r>
    <w:r w:rsidRPr="0028320F">
      <w:rPr>
        <w:rStyle w:val="PageNumber"/>
        <w:rFonts w:ascii="Arial" w:hAnsi="Arial" w:cs="Arial"/>
      </w:rPr>
      <w:fldChar w:fldCharType="separate"/>
    </w:r>
    <w:r>
      <w:rPr>
        <w:rStyle w:val="PageNumber"/>
        <w:rFonts w:ascii="Arial" w:hAnsi="Arial" w:cs="Arial"/>
        <w:noProof/>
      </w:rPr>
      <w:t>9</w:t>
    </w:r>
    <w:r w:rsidRPr="0028320F">
      <w:rPr>
        <w:rStyle w:val="PageNumber"/>
        <w:rFonts w:ascii="Arial" w:hAnsi="Arial" w:cs="Arial"/>
      </w:rPr>
      <w:fldChar w:fldCharType="end"/>
    </w:r>
  </w:p>
  <w:p w14:paraId="5658E5F4" w14:textId="77777777" w:rsidR="00DF5C15" w:rsidRPr="009A7561" w:rsidRDefault="00DF5C15" w:rsidP="003B3934">
    <w:pPr>
      <w:pStyle w:val="Header"/>
      <w:ind w:hanging="720"/>
      <w:rPr>
        <w:rFonts w:ascii="Arial" w:hAnsi="Arial" w:cs="Arial"/>
        <w:sz w:val="18"/>
        <w:szCs w:val="18"/>
      </w:rPr>
    </w:pPr>
  </w:p>
  <w:p w14:paraId="2B7AAD8A" w14:textId="5FBA80A1" w:rsidR="00DF5C15" w:rsidRDefault="00DF5C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F11F19" w14:textId="6329E1EF" w:rsidR="00DF5C15" w:rsidRDefault="00DF5C15" w:rsidP="004E6202">
    <w:pPr>
      <w:pStyle w:val="Header"/>
      <w:ind w:hanging="720"/>
      <w:jc w:val="center"/>
      <w:rPr>
        <w:rFonts w:ascii="Arial" w:hAnsi="Arial" w:cs="Arial"/>
        <w:sz w:val="18"/>
        <w:szCs w:val="18"/>
      </w:rPr>
    </w:pPr>
    <w:r>
      <w:rPr>
        <w:noProof/>
      </w:rPr>
      <w:drawing>
        <wp:inline distT="0" distB="0" distL="0" distR="0" wp14:anchorId="6BEA310D" wp14:editId="46A97FA8">
          <wp:extent cx="3620655" cy="152369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ertical-crop.png"/>
                  <pic:cNvPicPr/>
                </pic:nvPicPr>
                <pic:blipFill>
                  <a:blip r:embed="rId1"/>
                  <a:stretch>
                    <a:fillRect/>
                  </a:stretch>
                </pic:blipFill>
                <pic:spPr>
                  <a:xfrm>
                    <a:off x="0" y="0"/>
                    <a:ext cx="3658260" cy="1539516"/>
                  </a:xfrm>
                  <a:prstGeom prst="rect">
                    <a:avLst/>
                  </a:prstGeom>
                </pic:spPr>
              </pic:pic>
            </a:graphicData>
          </a:graphic>
        </wp:inline>
      </w:drawing>
    </w:r>
  </w:p>
  <w:p w14:paraId="7E42DDDE" w14:textId="77777777" w:rsidR="00DF5C15" w:rsidRDefault="00DF5C15" w:rsidP="003B3934">
    <w:pPr>
      <w:pStyle w:val="Header"/>
      <w:ind w:hanging="720"/>
      <w:rPr>
        <w:rFonts w:ascii="Arial" w:hAnsi="Arial" w:cs="Arial"/>
        <w:sz w:val="18"/>
        <w:szCs w:val="18"/>
      </w:rPr>
    </w:pPr>
  </w:p>
  <w:p w14:paraId="66467B0B" w14:textId="77777777" w:rsidR="00DF5C15" w:rsidRDefault="00DF5C15" w:rsidP="003B3934">
    <w:pPr>
      <w:pStyle w:val="Header"/>
      <w:ind w:hanging="720"/>
      <w:rPr>
        <w:rFonts w:ascii="Arial" w:hAnsi="Arial" w:cs="Arial"/>
        <w:sz w:val="18"/>
        <w:szCs w:val="18"/>
      </w:rPr>
    </w:pPr>
  </w:p>
  <w:p w14:paraId="38EB3654" w14:textId="77777777" w:rsidR="00DF5C15" w:rsidRPr="003B3934" w:rsidRDefault="00DF5C15" w:rsidP="003B3934">
    <w:pPr>
      <w:pStyle w:val="Header"/>
      <w:ind w:hanging="720"/>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7377A"/>
    <w:multiLevelType w:val="hybridMultilevel"/>
    <w:tmpl w:val="087A91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692A87"/>
    <w:multiLevelType w:val="hybridMultilevel"/>
    <w:tmpl w:val="4380E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C4227D"/>
    <w:multiLevelType w:val="hybridMultilevel"/>
    <w:tmpl w:val="955C6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F32706"/>
    <w:multiLevelType w:val="multilevel"/>
    <w:tmpl w:val="AC640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53623D"/>
    <w:multiLevelType w:val="hybridMultilevel"/>
    <w:tmpl w:val="D7964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891285"/>
    <w:multiLevelType w:val="multilevel"/>
    <w:tmpl w:val="79926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744648"/>
    <w:multiLevelType w:val="multilevel"/>
    <w:tmpl w:val="F3349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7E2153"/>
    <w:multiLevelType w:val="hybridMultilevel"/>
    <w:tmpl w:val="4940A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64133F"/>
    <w:multiLevelType w:val="multilevel"/>
    <w:tmpl w:val="31A01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F82BF8"/>
    <w:multiLevelType w:val="hybridMultilevel"/>
    <w:tmpl w:val="EC88A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B03C36"/>
    <w:multiLevelType w:val="multilevel"/>
    <w:tmpl w:val="2D9E56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B63959"/>
    <w:multiLevelType w:val="hybridMultilevel"/>
    <w:tmpl w:val="B0844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657987"/>
    <w:multiLevelType w:val="multilevel"/>
    <w:tmpl w:val="140A3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8D6D4A"/>
    <w:multiLevelType w:val="hybridMultilevel"/>
    <w:tmpl w:val="F0D24556"/>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4" w15:restartNumberingAfterBreak="0">
    <w:nsid w:val="64433474"/>
    <w:multiLevelType w:val="hybridMultilevel"/>
    <w:tmpl w:val="B5CE3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1B06F4"/>
    <w:multiLevelType w:val="hybridMultilevel"/>
    <w:tmpl w:val="F8BC1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AF0DEB"/>
    <w:multiLevelType w:val="multilevel"/>
    <w:tmpl w:val="446EB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A94398"/>
    <w:multiLevelType w:val="hybridMultilevel"/>
    <w:tmpl w:val="270673F4"/>
    <w:lvl w:ilvl="0" w:tplc="17D0FBF8">
      <w:start w:val="1"/>
      <w:numFmt w:val="decimal"/>
      <w:pStyle w:val="ListParagraph"/>
      <w:lvlText w:val="%1."/>
      <w:lvlJc w:val="left"/>
      <w:pPr>
        <w:ind w:left="720" w:hanging="360"/>
      </w:pPr>
      <w:rPr>
        <w:rFonts w:hint="default"/>
        <w:color w:val="BB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12732E"/>
    <w:multiLevelType w:val="hybridMultilevel"/>
    <w:tmpl w:val="DA5A5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63266D"/>
    <w:multiLevelType w:val="multilevel"/>
    <w:tmpl w:val="A9FE2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372957"/>
    <w:multiLevelType w:val="hybridMultilevel"/>
    <w:tmpl w:val="76FC1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
  </w:num>
  <w:num w:numId="3">
    <w:abstractNumId w:val="13"/>
  </w:num>
  <w:num w:numId="4">
    <w:abstractNumId w:val="17"/>
  </w:num>
  <w:num w:numId="5">
    <w:abstractNumId w:val="17"/>
  </w:num>
  <w:num w:numId="6">
    <w:abstractNumId w:val="17"/>
  </w:num>
  <w:num w:numId="7">
    <w:abstractNumId w:val="17"/>
  </w:num>
  <w:num w:numId="8">
    <w:abstractNumId w:val="17"/>
  </w:num>
  <w:num w:numId="9">
    <w:abstractNumId w:val="17"/>
  </w:num>
  <w:num w:numId="10">
    <w:abstractNumId w:val="17"/>
  </w:num>
  <w:num w:numId="11">
    <w:abstractNumId w:val="17"/>
  </w:num>
  <w:num w:numId="12">
    <w:abstractNumId w:val="17"/>
  </w:num>
  <w:num w:numId="13">
    <w:abstractNumId w:val="17"/>
  </w:num>
  <w:num w:numId="14">
    <w:abstractNumId w:val="17"/>
  </w:num>
  <w:num w:numId="15">
    <w:abstractNumId w:val="17"/>
  </w:num>
  <w:num w:numId="16">
    <w:abstractNumId w:val="17"/>
  </w:num>
  <w:num w:numId="17">
    <w:abstractNumId w:val="17"/>
  </w:num>
  <w:num w:numId="18">
    <w:abstractNumId w:val="17"/>
  </w:num>
  <w:num w:numId="19">
    <w:abstractNumId w:val="17"/>
  </w:num>
  <w:num w:numId="20">
    <w:abstractNumId w:val="17"/>
  </w:num>
  <w:num w:numId="21">
    <w:abstractNumId w:val="17"/>
  </w:num>
  <w:num w:numId="22">
    <w:abstractNumId w:val="20"/>
  </w:num>
  <w:num w:numId="23">
    <w:abstractNumId w:val="19"/>
  </w:num>
  <w:num w:numId="24">
    <w:abstractNumId w:val="12"/>
  </w:num>
  <w:num w:numId="25">
    <w:abstractNumId w:val="14"/>
  </w:num>
  <w:num w:numId="26">
    <w:abstractNumId w:val="7"/>
  </w:num>
  <w:num w:numId="27">
    <w:abstractNumId w:val="8"/>
  </w:num>
  <w:num w:numId="28">
    <w:abstractNumId w:val="3"/>
  </w:num>
  <w:num w:numId="29">
    <w:abstractNumId w:val="6"/>
  </w:num>
  <w:num w:numId="30">
    <w:abstractNumId w:val="5"/>
  </w:num>
  <w:num w:numId="31">
    <w:abstractNumId w:val="18"/>
  </w:num>
  <w:num w:numId="32">
    <w:abstractNumId w:val="1"/>
  </w:num>
  <w:num w:numId="33">
    <w:abstractNumId w:val="0"/>
  </w:num>
  <w:num w:numId="34">
    <w:abstractNumId w:val="17"/>
  </w:num>
  <w:num w:numId="35">
    <w:abstractNumId w:val="17"/>
  </w:num>
  <w:num w:numId="36">
    <w:abstractNumId w:val="17"/>
  </w:num>
  <w:num w:numId="37">
    <w:abstractNumId w:val="17"/>
  </w:num>
  <w:num w:numId="38">
    <w:abstractNumId w:val="4"/>
  </w:num>
  <w:num w:numId="39">
    <w:abstractNumId w:val="9"/>
  </w:num>
  <w:num w:numId="4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num>
  <w:num w:numId="42">
    <w:abstractNumId w:val="15"/>
  </w:num>
  <w:num w:numId="43">
    <w:abstractNumId w:val="11"/>
  </w:num>
  <w:num w:numId="44">
    <w:abstractNumId w:val="16"/>
  </w:num>
  <w:num w:numId="45">
    <w:abstractNumId w:val="10"/>
    <w:lvlOverride w:ilvl="0"/>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efaultTabStop w:val="720"/>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9B1"/>
    <w:rsid w:val="00042F40"/>
    <w:rsid w:val="00074D0B"/>
    <w:rsid w:val="00074DF9"/>
    <w:rsid w:val="00082238"/>
    <w:rsid w:val="000958E9"/>
    <w:rsid w:val="000B582C"/>
    <w:rsid w:val="000C1BB6"/>
    <w:rsid w:val="000D021A"/>
    <w:rsid w:val="000D31EC"/>
    <w:rsid w:val="000F5EA0"/>
    <w:rsid w:val="00102056"/>
    <w:rsid w:val="00111BE4"/>
    <w:rsid w:val="00140E47"/>
    <w:rsid w:val="00144CAB"/>
    <w:rsid w:val="00160E18"/>
    <w:rsid w:val="00171B45"/>
    <w:rsid w:val="00185ACE"/>
    <w:rsid w:val="001A37E1"/>
    <w:rsid w:val="001D4178"/>
    <w:rsid w:val="001E44E7"/>
    <w:rsid w:val="0020000E"/>
    <w:rsid w:val="00206DD8"/>
    <w:rsid w:val="00225D10"/>
    <w:rsid w:val="00252B46"/>
    <w:rsid w:val="00252EC7"/>
    <w:rsid w:val="00254F54"/>
    <w:rsid w:val="0026308A"/>
    <w:rsid w:val="00264390"/>
    <w:rsid w:val="00267A94"/>
    <w:rsid w:val="002775C7"/>
    <w:rsid w:val="0028320F"/>
    <w:rsid w:val="00290246"/>
    <w:rsid w:val="002A7138"/>
    <w:rsid w:val="002B153E"/>
    <w:rsid w:val="002C35F6"/>
    <w:rsid w:val="002D0835"/>
    <w:rsid w:val="002D6EB1"/>
    <w:rsid w:val="002F3D0F"/>
    <w:rsid w:val="002F4C9A"/>
    <w:rsid w:val="00356BF2"/>
    <w:rsid w:val="00357068"/>
    <w:rsid w:val="00362A4E"/>
    <w:rsid w:val="00362D18"/>
    <w:rsid w:val="00363591"/>
    <w:rsid w:val="00372F74"/>
    <w:rsid w:val="00382AB6"/>
    <w:rsid w:val="003A7A6A"/>
    <w:rsid w:val="003B3934"/>
    <w:rsid w:val="003B3A90"/>
    <w:rsid w:val="003D6525"/>
    <w:rsid w:val="003D7F2B"/>
    <w:rsid w:val="003E3D56"/>
    <w:rsid w:val="003F1BA2"/>
    <w:rsid w:val="003F6C33"/>
    <w:rsid w:val="003F6F8F"/>
    <w:rsid w:val="003F7CB2"/>
    <w:rsid w:val="00403289"/>
    <w:rsid w:val="00403610"/>
    <w:rsid w:val="0040664B"/>
    <w:rsid w:val="0040798C"/>
    <w:rsid w:val="004123C6"/>
    <w:rsid w:val="00442BE3"/>
    <w:rsid w:val="0044797E"/>
    <w:rsid w:val="004A3492"/>
    <w:rsid w:val="004C099A"/>
    <w:rsid w:val="004C7BAD"/>
    <w:rsid w:val="004E6202"/>
    <w:rsid w:val="004F3A3D"/>
    <w:rsid w:val="005023AC"/>
    <w:rsid w:val="00507B91"/>
    <w:rsid w:val="00521167"/>
    <w:rsid w:val="00530252"/>
    <w:rsid w:val="00553F71"/>
    <w:rsid w:val="005A4F4C"/>
    <w:rsid w:val="005E1517"/>
    <w:rsid w:val="005F6D5F"/>
    <w:rsid w:val="00612C93"/>
    <w:rsid w:val="006134B4"/>
    <w:rsid w:val="0063201F"/>
    <w:rsid w:val="00636116"/>
    <w:rsid w:val="00672C04"/>
    <w:rsid w:val="00673B36"/>
    <w:rsid w:val="006750A1"/>
    <w:rsid w:val="00694D10"/>
    <w:rsid w:val="006C6F23"/>
    <w:rsid w:val="006D5B3D"/>
    <w:rsid w:val="006F40B5"/>
    <w:rsid w:val="007013D3"/>
    <w:rsid w:val="00707E6B"/>
    <w:rsid w:val="0072252A"/>
    <w:rsid w:val="00723D08"/>
    <w:rsid w:val="00746433"/>
    <w:rsid w:val="00751B24"/>
    <w:rsid w:val="007810DB"/>
    <w:rsid w:val="00783F28"/>
    <w:rsid w:val="007B7930"/>
    <w:rsid w:val="007D6741"/>
    <w:rsid w:val="0080644B"/>
    <w:rsid w:val="00821D4E"/>
    <w:rsid w:val="00874041"/>
    <w:rsid w:val="0088634C"/>
    <w:rsid w:val="00892DA1"/>
    <w:rsid w:val="00893DA5"/>
    <w:rsid w:val="008A1D65"/>
    <w:rsid w:val="008A3838"/>
    <w:rsid w:val="008E3BF4"/>
    <w:rsid w:val="008F07FA"/>
    <w:rsid w:val="008F5268"/>
    <w:rsid w:val="0091690B"/>
    <w:rsid w:val="0092404A"/>
    <w:rsid w:val="00924A4E"/>
    <w:rsid w:val="00963090"/>
    <w:rsid w:val="009657E3"/>
    <w:rsid w:val="009711E1"/>
    <w:rsid w:val="009771CA"/>
    <w:rsid w:val="00996A6B"/>
    <w:rsid w:val="009C2321"/>
    <w:rsid w:val="009E0831"/>
    <w:rsid w:val="009E0A07"/>
    <w:rsid w:val="009E6180"/>
    <w:rsid w:val="009F3D71"/>
    <w:rsid w:val="00A029BE"/>
    <w:rsid w:val="00A12886"/>
    <w:rsid w:val="00A14B73"/>
    <w:rsid w:val="00A36F62"/>
    <w:rsid w:val="00A40165"/>
    <w:rsid w:val="00A95596"/>
    <w:rsid w:val="00AA79A1"/>
    <w:rsid w:val="00AB4B95"/>
    <w:rsid w:val="00AE2A15"/>
    <w:rsid w:val="00AE6C0B"/>
    <w:rsid w:val="00AF665F"/>
    <w:rsid w:val="00B108DB"/>
    <w:rsid w:val="00B2061D"/>
    <w:rsid w:val="00B45693"/>
    <w:rsid w:val="00B75611"/>
    <w:rsid w:val="00B9435C"/>
    <w:rsid w:val="00BB0322"/>
    <w:rsid w:val="00BC2CF8"/>
    <w:rsid w:val="00BD203D"/>
    <w:rsid w:val="00C0727D"/>
    <w:rsid w:val="00C6216B"/>
    <w:rsid w:val="00C8365E"/>
    <w:rsid w:val="00CA4FB1"/>
    <w:rsid w:val="00CB00B9"/>
    <w:rsid w:val="00CC0D01"/>
    <w:rsid w:val="00CE14D6"/>
    <w:rsid w:val="00CE4D65"/>
    <w:rsid w:val="00CF04A6"/>
    <w:rsid w:val="00CF2D9B"/>
    <w:rsid w:val="00CF638B"/>
    <w:rsid w:val="00D331BC"/>
    <w:rsid w:val="00D47203"/>
    <w:rsid w:val="00D749B1"/>
    <w:rsid w:val="00D81C75"/>
    <w:rsid w:val="00D83D9D"/>
    <w:rsid w:val="00DB68EF"/>
    <w:rsid w:val="00DD124F"/>
    <w:rsid w:val="00DE7B4D"/>
    <w:rsid w:val="00DF1825"/>
    <w:rsid w:val="00DF5C15"/>
    <w:rsid w:val="00E20B66"/>
    <w:rsid w:val="00E21C1F"/>
    <w:rsid w:val="00E27095"/>
    <w:rsid w:val="00E356D1"/>
    <w:rsid w:val="00E65D9B"/>
    <w:rsid w:val="00E85975"/>
    <w:rsid w:val="00ED566E"/>
    <w:rsid w:val="00EF2BC8"/>
    <w:rsid w:val="00EF647F"/>
    <w:rsid w:val="00F05AC7"/>
    <w:rsid w:val="00F20872"/>
    <w:rsid w:val="00F63934"/>
    <w:rsid w:val="00F65CCE"/>
    <w:rsid w:val="00F77439"/>
    <w:rsid w:val="00FA0D6F"/>
    <w:rsid w:val="00FA2912"/>
    <w:rsid w:val="00FA7F50"/>
    <w:rsid w:val="00FC475E"/>
    <w:rsid w:val="00FF1666"/>
    <w:rsid w:val="00FF5383"/>
    <w:rsid w:val="00FF74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14207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F28"/>
    <w:rPr>
      <w:rFonts w:ascii="Times New Roman" w:eastAsia="Times New Roman" w:hAnsi="Times New Roman" w:cs="Times New Roman"/>
    </w:rPr>
  </w:style>
  <w:style w:type="paragraph" w:styleId="Heading1">
    <w:name w:val="heading 1"/>
    <w:basedOn w:val="Normal"/>
    <w:next w:val="Normal"/>
    <w:link w:val="Heading1Char"/>
    <w:uiPriority w:val="9"/>
    <w:qFormat/>
    <w:rsid w:val="00996A6B"/>
    <w:pPr>
      <w:keepNext/>
      <w:keepLines/>
      <w:spacing w:before="480" w:after="120"/>
      <w:outlineLvl w:val="0"/>
    </w:pPr>
    <w:rPr>
      <w:rFonts w:ascii="Calibri" w:eastAsiaTheme="majorEastAsia" w:hAnsi="Calibri" w:cstheme="majorBidi"/>
      <w:b/>
      <w:color w:val="595959" w:themeColor="text1" w:themeTint="A6"/>
      <w:sz w:val="48"/>
      <w:szCs w:val="44"/>
    </w:rPr>
  </w:style>
  <w:style w:type="paragraph" w:styleId="Heading2">
    <w:name w:val="heading 2"/>
    <w:basedOn w:val="Heading1"/>
    <w:next w:val="Normal"/>
    <w:link w:val="Heading2Char"/>
    <w:uiPriority w:val="9"/>
    <w:unhideWhenUsed/>
    <w:qFormat/>
    <w:rsid w:val="00B45693"/>
    <w:pPr>
      <w:spacing w:before="360" w:after="60"/>
      <w:outlineLvl w:val="1"/>
    </w:pPr>
    <w:rPr>
      <w:rFonts w:asciiTheme="minorHAnsi" w:hAnsiTheme="minorHAnsi"/>
      <w:color w:val="740B0E"/>
      <w:sz w:val="36"/>
      <w:szCs w:val="36"/>
    </w:rPr>
  </w:style>
  <w:style w:type="paragraph" w:styleId="Heading3">
    <w:name w:val="heading 3"/>
    <w:basedOn w:val="Heading2"/>
    <w:next w:val="Normal"/>
    <w:link w:val="Heading3Char"/>
    <w:uiPriority w:val="9"/>
    <w:unhideWhenUsed/>
    <w:qFormat/>
    <w:rsid w:val="00160E18"/>
    <w:pPr>
      <w:spacing w:before="240"/>
      <w:outlineLvl w:val="2"/>
    </w:pPr>
    <w:rPr>
      <w:color w:val="404040" w:themeColor="text1" w:themeTint="BF"/>
      <w:sz w:val="28"/>
      <w:szCs w:val="24"/>
    </w:rPr>
  </w:style>
  <w:style w:type="paragraph" w:styleId="Heading4">
    <w:name w:val="heading 4"/>
    <w:basedOn w:val="Heading3"/>
    <w:next w:val="Normal"/>
    <w:link w:val="Heading4Char"/>
    <w:uiPriority w:val="9"/>
    <w:unhideWhenUsed/>
    <w:qFormat/>
    <w:rsid w:val="00D749B1"/>
    <w:pPr>
      <w:spacing w:before="200" w:after="0"/>
      <w:outlineLvl w:val="3"/>
    </w:pPr>
    <w:rPr>
      <w:bCs/>
      <w:iCs/>
      <w:color w:val="BB0000"/>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45693"/>
    <w:rPr>
      <w:rFonts w:eastAsiaTheme="majorEastAsia" w:cstheme="majorBidi"/>
      <w:b/>
      <w:color w:val="740B0E"/>
      <w:sz w:val="36"/>
      <w:szCs w:val="36"/>
    </w:rPr>
  </w:style>
  <w:style w:type="paragraph" w:customStyle="1" w:styleId="IndentedParagraph">
    <w:name w:val="IndentedParagraph"/>
    <w:basedOn w:val="Normal"/>
    <w:autoRedefine/>
    <w:qFormat/>
    <w:rsid w:val="00CF638B"/>
    <w:pPr>
      <w:spacing w:before="60" w:after="120"/>
      <w:ind w:left="720"/>
    </w:pPr>
    <w:rPr>
      <w:rFonts w:asciiTheme="minorHAnsi" w:eastAsiaTheme="minorEastAsia" w:hAnsiTheme="minorHAnsi" w:cs="Arial"/>
      <w:color w:val="000000" w:themeColor="text1"/>
    </w:rPr>
  </w:style>
  <w:style w:type="paragraph" w:styleId="Title">
    <w:name w:val="Title"/>
    <w:aliases w:val="Section Title"/>
    <w:basedOn w:val="Normal"/>
    <w:next w:val="Normal"/>
    <w:link w:val="TitleChar"/>
    <w:uiPriority w:val="10"/>
    <w:qFormat/>
    <w:rsid w:val="00D749B1"/>
    <w:pPr>
      <w:spacing w:after="120"/>
    </w:pPr>
    <w:rPr>
      <w:rFonts w:ascii="Calibri" w:eastAsiaTheme="majorEastAsia" w:hAnsi="Calibri" w:cstheme="majorBidi"/>
      <w:b/>
      <w:caps/>
      <w:color w:val="BB0000"/>
      <w:spacing w:val="5"/>
      <w:kern w:val="28"/>
      <w:sz w:val="32"/>
      <w:szCs w:val="36"/>
    </w:rPr>
  </w:style>
  <w:style w:type="character" w:customStyle="1" w:styleId="TitleChar">
    <w:name w:val="Title Char"/>
    <w:aliases w:val="Section Title Char"/>
    <w:basedOn w:val="DefaultParagraphFont"/>
    <w:link w:val="Title"/>
    <w:uiPriority w:val="10"/>
    <w:rsid w:val="00D749B1"/>
    <w:rPr>
      <w:rFonts w:ascii="Calibri" w:eastAsiaTheme="majorEastAsia" w:hAnsi="Calibri" w:cstheme="majorBidi"/>
      <w:b/>
      <w:caps/>
      <w:color w:val="BB0000"/>
      <w:spacing w:val="5"/>
      <w:kern w:val="28"/>
      <w:sz w:val="32"/>
      <w:szCs w:val="36"/>
    </w:rPr>
  </w:style>
  <w:style w:type="character" w:customStyle="1" w:styleId="Heading1Char">
    <w:name w:val="Heading 1 Char"/>
    <w:basedOn w:val="DefaultParagraphFont"/>
    <w:link w:val="Heading1"/>
    <w:uiPriority w:val="9"/>
    <w:rsid w:val="00996A6B"/>
    <w:rPr>
      <w:rFonts w:ascii="Calibri" w:eastAsiaTheme="majorEastAsia" w:hAnsi="Calibri" w:cstheme="majorBidi"/>
      <w:b/>
      <w:color w:val="595959" w:themeColor="text1" w:themeTint="A6"/>
      <w:sz w:val="48"/>
      <w:szCs w:val="44"/>
    </w:rPr>
  </w:style>
  <w:style w:type="character" w:styleId="PlaceholderText">
    <w:name w:val="Placeholder Text"/>
    <w:basedOn w:val="DefaultParagraphFont"/>
    <w:uiPriority w:val="99"/>
    <w:semiHidden/>
    <w:rsid w:val="00BB0322"/>
    <w:rPr>
      <w:color w:val="808080"/>
    </w:rPr>
  </w:style>
  <w:style w:type="paragraph" w:styleId="BalloonText">
    <w:name w:val="Balloon Text"/>
    <w:basedOn w:val="Normal"/>
    <w:link w:val="BalloonTextChar"/>
    <w:uiPriority w:val="99"/>
    <w:semiHidden/>
    <w:unhideWhenUsed/>
    <w:rsid w:val="00BB0322"/>
    <w:pPr>
      <w:spacing w:before="60" w:after="120"/>
    </w:pPr>
    <w:rPr>
      <w:rFonts w:ascii="Tahoma" w:eastAsiaTheme="minorEastAsia" w:hAnsi="Tahoma" w:cs="Tahoma"/>
      <w:color w:val="000000" w:themeColor="text1"/>
      <w:sz w:val="16"/>
      <w:szCs w:val="16"/>
    </w:rPr>
  </w:style>
  <w:style w:type="character" w:customStyle="1" w:styleId="BalloonTextChar">
    <w:name w:val="Balloon Text Char"/>
    <w:basedOn w:val="DefaultParagraphFont"/>
    <w:link w:val="BalloonText"/>
    <w:uiPriority w:val="99"/>
    <w:semiHidden/>
    <w:rsid w:val="00BB0322"/>
    <w:rPr>
      <w:rFonts w:ascii="Tahoma" w:hAnsi="Tahoma" w:cs="Tahoma"/>
      <w:sz w:val="16"/>
      <w:szCs w:val="16"/>
    </w:rPr>
  </w:style>
  <w:style w:type="paragraph" w:styleId="DocumentMap">
    <w:name w:val="Document Map"/>
    <w:basedOn w:val="Normal"/>
    <w:link w:val="DocumentMapChar"/>
    <w:uiPriority w:val="99"/>
    <w:semiHidden/>
    <w:unhideWhenUsed/>
    <w:rsid w:val="00372F74"/>
    <w:pPr>
      <w:spacing w:before="60" w:after="120"/>
    </w:pPr>
    <w:rPr>
      <w:rFonts w:ascii="Tahoma" w:eastAsiaTheme="minorEastAsia" w:hAnsi="Tahoma" w:cs="Tahoma"/>
      <w:color w:val="000000" w:themeColor="text1"/>
      <w:sz w:val="16"/>
      <w:szCs w:val="16"/>
    </w:rPr>
  </w:style>
  <w:style w:type="character" w:customStyle="1" w:styleId="DocumentMapChar">
    <w:name w:val="Document Map Char"/>
    <w:basedOn w:val="DefaultParagraphFont"/>
    <w:link w:val="DocumentMap"/>
    <w:uiPriority w:val="99"/>
    <w:semiHidden/>
    <w:rsid w:val="00372F74"/>
    <w:rPr>
      <w:rFonts w:ascii="Tahoma" w:hAnsi="Tahoma" w:cs="Tahoma"/>
      <w:sz w:val="16"/>
      <w:szCs w:val="16"/>
    </w:rPr>
  </w:style>
  <w:style w:type="character" w:styleId="Hyperlink">
    <w:name w:val="Hyperlink"/>
    <w:basedOn w:val="DefaultParagraphFont"/>
    <w:uiPriority w:val="99"/>
    <w:unhideWhenUsed/>
    <w:rsid w:val="0088634C"/>
    <w:rPr>
      <w:color w:val="0000FF" w:themeColor="hyperlink"/>
      <w:u w:val="single"/>
    </w:rPr>
  </w:style>
  <w:style w:type="table" w:styleId="TableGrid">
    <w:name w:val="Table Grid"/>
    <w:basedOn w:val="TableNormal"/>
    <w:uiPriority w:val="59"/>
    <w:rsid w:val="00EF647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Data">
    <w:name w:val="Table Data"/>
    <w:basedOn w:val="Normal"/>
    <w:autoRedefine/>
    <w:rsid w:val="00082238"/>
    <w:pPr>
      <w:framePr w:hSpace="180" w:wrap="around" w:vAnchor="text" w:hAnchor="page" w:x="1585" w:y="129"/>
      <w:spacing w:before="60" w:after="120"/>
      <w:jc w:val="center"/>
    </w:pPr>
    <w:rPr>
      <w:rFonts w:ascii="Calibri" w:hAnsi="Calibri" w:cs="Arial"/>
      <w:b/>
      <w:color w:val="000000" w:themeColor="text1"/>
      <w:szCs w:val="20"/>
    </w:rPr>
  </w:style>
  <w:style w:type="paragraph" w:customStyle="1" w:styleId="FinePrint">
    <w:name w:val="Fine Print"/>
    <w:next w:val="Normal"/>
    <w:qFormat/>
    <w:rsid w:val="00D749B1"/>
    <w:pPr>
      <w:widowControl w:val="0"/>
      <w:autoSpaceDE w:val="0"/>
      <w:autoSpaceDN w:val="0"/>
      <w:adjustRightInd w:val="0"/>
      <w:spacing w:before="240" w:after="360"/>
    </w:pPr>
    <w:rPr>
      <w:rFonts w:ascii="Calibri" w:hAnsi="Calibri" w:cs="Calibri"/>
      <w:bCs/>
      <w:i/>
      <w:color w:val="000000" w:themeColor="text1"/>
      <w:sz w:val="18"/>
      <w:szCs w:val="20"/>
    </w:rPr>
  </w:style>
  <w:style w:type="paragraph" w:customStyle="1" w:styleId="DocumentTitle">
    <w:name w:val="Document Title"/>
    <w:basedOn w:val="Title"/>
    <w:qFormat/>
    <w:rsid w:val="00996A6B"/>
    <w:pPr>
      <w:spacing w:after="360" w:line="216" w:lineRule="auto"/>
    </w:pPr>
    <w:rPr>
      <w:sz w:val="48"/>
    </w:rPr>
  </w:style>
  <w:style w:type="paragraph" w:customStyle="1" w:styleId="TableText">
    <w:name w:val="Table Text"/>
    <w:basedOn w:val="Normal"/>
    <w:qFormat/>
    <w:rsid w:val="00D749B1"/>
    <w:pPr>
      <w:framePr w:hSpace="187" w:wrap="around" w:vAnchor="text" w:hAnchor="page" w:x="1196" w:y="1"/>
      <w:spacing w:before="60" w:after="120"/>
    </w:pPr>
    <w:rPr>
      <w:rFonts w:ascii="Calibri" w:eastAsiaTheme="minorEastAsia" w:hAnsi="Calibri" w:cstheme="minorBidi"/>
      <w:bCs/>
      <w:color w:val="000000" w:themeColor="text1"/>
    </w:rPr>
  </w:style>
  <w:style w:type="character" w:customStyle="1" w:styleId="Heading3Char">
    <w:name w:val="Heading 3 Char"/>
    <w:basedOn w:val="DefaultParagraphFont"/>
    <w:link w:val="Heading3"/>
    <w:uiPriority w:val="9"/>
    <w:rsid w:val="00160E18"/>
    <w:rPr>
      <w:rFonts w:ascii="Proxima Nova Bold" w:eastAsiaTheme="majorEastAsia" w:hAnsi="Proxima Nova Bold" w:cstheme="majorBidi"/>
      <w:color w:val="404040" w:themeColor="text1" w:themeTint="BF"/>
      <w:sz w:val="28"/>
    </w:rPr>
  </w:style>
  <w:style w:type="character" w:customStyle="1" w:styleId="Heading4Char">
    <w:name w:val="Heading 4 Char"/>
    <w:basedOn w:val="DefaultParagraphFont"/>
    <w:link w:val="Heading4"/>
    <w:uiPriority w:val="9"/>
    <w:rsid w:val="00D749B1"/>
    <w:rPr>
      <w:rFonts w:ascii="Proxima Nova Bold" w:eastAsiaTheme="majorEastAsia" w:hAnsi="Proxima Nova Bold" w:cstheme="majorBidi"/>
      <w:bCs/>
      <w:iCs/>
      <w:color w:val="BB0000"/>
      <w:szCs w:val="26"/>
    </w:rPr>
  </w:style>
  <w:style w:type="paragraph" w:styleId="ListParagraph">
    <w:name w:val="List Paragraph"/>
    <w:aliases w:val="Numbered List"/>
    <w:basedOn w:val="Normal"/>
    <w:uiPriority w:val="34"/>
    <w:qFormat/>
    <w:rsid w:val="00D749B1"/>
    <w:pPr>
      <w:numPr>
        <w:numId w:val="1"/>
      </w:numPr>
      <w:spacing w:before="60" w:after="60"/>
    </w:pPr>
    <w:rPr>
      <w:rFonts w:ascii="Calibri" w:eastAsiaTheme="minorEastAsia" w:hAnsi="Calibri" w:cstheme="minorBidi"/>
      <w:color w:val="000000" w:themeColor="text1"/>
    </w:rPr>
  </w:style>
  <w:style w:type="paragraph" w:styleId="Header">
    <w:name w:val="header"/>
    <w:basedOn w:val="Normal"/>
    <w:link w:val="HeaderChar"/>
    <w:uiPriority w:val="99"/>
    <w:unhideWhenUsed/>
    <w:rsid w:val="003B3934"/>
    <w:pPr>
      <w:tabs>
        <w:tab w:val="center" w:pos="4320"/>
        <w:tab w:val="right" w:pos="8640"/>
      </w:tabs>
    </w:pPr>
    <w:rPr>
      <w:rFonts w:ascii="Calibri" w:eastAsiaTheme="minorEastAsia" w:hAnsi="Calibri" w:cstheme="minorBidi"/>
      <w:color w:val="000000" w:themeColor="text1"/>
    </w:rPr>
  </w:style>
  <w:style w:type="character" w:customStyle="1" w:styleId="HeaderChar">
    <w:name w:val="Header Char"/>
    <w:basedOn w:val="DefaultParagraphFont"/>
    <w:link w:val="Header"/>
    <w:uiPriority w:val="99"/>
    <w:rsid w:val="003B3934"/>
    <w:rPr>
      <w:rFonts w:ascii="Calibri" w:hAnsi="Calibri"/>
      <w:color w:val="000000" w:themeColor="text1"/>
    </w:rPr>
  </w:style>
  <w:style w:type="paragraph" w:styleId="Footer">
    <w:name w:val="footer"/>
    <w:basedOn w:val="Normal"/>
    <w:link w:val="FooterChar"/>
    <w:uiPriority w:val="99"/>
    <w:unhideWhenUsed/>
    <w:rsid w:val="003B3934"/>
    <w:pPr>
      <w:tabs>
        <w:tab w:val="center" w:pos="4320"/>
        <w:tab w:val="right" w:pos="8640"/>
      </w:tabs>
    </w:pPr>
    <w:rPr>
      <w:rFonts w:ascii="Calibri" w:eastAsiaTheme="minorEastAsia" w:hAnsi="Calibri" w:cstheme="minorBidi"/>
      <w:color w:val="000000" w:themeColor="text1"/>
    </w:rPr>
  </w:style>
  <w:style w:type="character" w:customStyle="1" w:styleId="FooterChar">
    <w:name w:val="Footer Char"/>
    <w:basedOn w:val="DefaultParagraphFont"/>
    <w:link w:val="Footer"/>
    <w:uiPriority w:val="99"/>
    <w:rsid w:val="003B3934"/>
    <w:rPr>
      <w:rFonts w:ascii="Calibri" w:hAnsi="Calibri"/>
      <w:color w:val="000000" w:themeColor="text1"/>
    </w:rPr>
  </w:style>
  <w:style w:type="character" w:styleId="PageNumber">
    <w:name w:val="page number"/>
    <w:basedOn w:val="DefaultParagraphFont"/>
    <w:uiPriority w:val="99"/>
    <w:semiHidden/>
    <w:unhideWhenUsed/>
    <w:rsid w:val="0028320F"/>
  </w:style>
  <w:style w:type="character" w:styleId="Emphasis">
    <w:name w:val="Emphasis"/>
    <w:basedOn w:val="DefaultParagraphFont"/>
    <w:uiPriority w:val="20"/>
    <w:qFormat/>
    <w:rsid w:val="00264390"/>
    <w:rPr>
      <w:i/>
      <w:iCs/>
    </w:rPr>
  </w:style>
  <w:style w:type="paragraph" w:styleId="NormalWeb">
    <w:name w:val="Normal (Web)"/>
    <w:basedOn w:val="Normal"/>
    <w:uiPriority w:val="99"/>
    <w:semiHidden/>
    <w:unhideWhenUsed/>
    <w:rsid w:val="00BC2CF8"/>
    <w:pPr>
      <w:spacing w:before="100" w:beforeAutospacing="1" w:after="100" w:afterAutospacing="1"/>
    </w:pPr>
    <w:rPr>
      <w:rFonts w:ascii="Times" w:eastAsiaTheme="minorEastAsia" w:hAnsi="Times"/>
      <w:sz w:val="20"/>
      <w:szCs w:val="20"/>
    </w:rPr>
  </w:style>
  <w:style w:type="character" w:customStyle="1" w:styleId="apple-converted-space">
    <w:name w:val="apple-converted-space"/>
    <w:basedOn w:val="DefaultParagraphFont"/>
    <w:rsid w:val="00F20872"/>
  </w:style>
  <w:style w:type="character" w:styleId="Strong">
    <w:name w:val="Strong"/>
    <w:basedOn w:val="DefaultParagraphFont"/>
    <w:uiPriority w:val="22"/>
    <w:qFormat/>
    <w:rsid w:val="00F20872"/>
    <w:rPr>
      <w:b/>
      <w:bCs/>
    </w:rPr>
  </w:style>
  <w:style w:type="character" w:customStyle="1" w:styleId="note">
    <w:name w:val="note"/>
    <w:basedOn w:val="DefaultParagraphFont"/>
    <w:rsid w:val="00F20872"/>
  </w:style>
  <w:style w:type="character" w:customStyle="1" w:styleId="gc-cs-link">
    <w:name w:val="gc-cs-link"/>
    <w:basedOn w:val="DefaultParagraphFont"/>
    <w:rsid w:val="00996A6B"/>
  </w:style>
  <w:style w:type="character" w:styleId="FollowedHyperlink">
    <w:name w:val="FollowedHyperlink"/>
    <w:basedOn w:val="DefaultParagraphFont"/>
    <w:uiPriority w:val="99"/>
    <w:semiHidden/>
    <w:unhideWhenUsed/>
    <w:rsid w:val="00996A6B"/>
    <w:rPr>
      <w:color w:val="800080" w:themeColor="followedHyperlink"/>
      <w:u w:val="single"/>
    </w:rPr>
  </w:style>
  <w:style w:type="character" w:customStyle="1" w:styleId="UnresolvedMention1">
    <w:name w:val="Unresolved Mention1"/>
    <w:basedOn w:val="DefaultParagraphFont"/>
    <w:uiPriority w:val="99"/>
    <w:semiHidden/>
    <w:unhideWhenUsed/>
    <w:rsid w:val="0010205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598855">
      <w:bodyDiv w:val="1"/>
      <w:marLeft w:val="0"/>
      <w:marRight w:val="0"/>
      <w:marTop w:val="0"/>
      <w:marBottom w:val="0"/>
      <w:divBdr>
        <w:top w:val="none" w:sz="0" w:space="0" w:color="auto"/>
        <w:left w:val="none" w:sz="0" w:space="0" w:color="auto"/>
        <w:bottom w:val="none" w:sz="0" w:space="0" w:color="auto"/>
        <w:right w:val="none" w:sz="0" w:space="0" w:color="auto"/>
      </w:divBdr>
    </w:div>
    <w:div w:id="136186719">
      <w:bodyDiv w:val="1"/>
      <w:marLeft w:val="0"/>
      <w:marRight w:val="0"/>
      <w:marTop w:val="0"/>
      <w:marBottom w:val="0"/>
      <w:divBdr>
        <w:top w:val="none" w:sz="0" w:space="0" w:color="auto"/>
        <w:left w:val="none" w:sz="0" w:space="0" w:color="auto"/>
        <w:bottom w:val="none" w:sz="0" w:space="0" w:color="auto"/>
        <w:right w:val="none" w:sz="0" w:space="0" w:color="auto"/>
      </w:divBdr>
    </w:div>
    <w:div w:id="308486783">
      <w:bodyDiv w:val="1"/>
      <w:marLeft w:val="0"/>
      <w:marRight w:val="0"/>
      <w:marTop w:val="0"/>
      <w:marBottom w:val="0"/>
      <w:divBdr>
        <w:top w:val="none" w:sz="0" w:space="0" w:color="auto"/>
        <w:left w:val="none" w:sz="0" w:space="0" w:color="auto"/>
        <w:bottom w:val="none" w:sz="0" w:space="0" w:color="auto"/>
        <w:right w:val="none" w:sz="0" w:space="0" w:color="auto"/>
      </w:divBdr>
    </w:div>
    <w:div w:id="381945618">
      <w:bodyDiv w:val="1"/>
      <w:marLeft w:val="0"/>
      <w:marRight w:val="0"/>
      <w:marTop w:val="0"/>
      <w:marBottom w:val="0"/>
      <w:divBdr>
        <w:top w:val="none" w:sz="0" w:space="0" w:color="auto"/>
        <w:left w:val="none" w:sz="0" w:space="0" w:color="auto"/>
        <w:bottom w:val="none" w:sz="0" w:space="0" w:color="auto"/>
        <w:right w:val="none" w:sz="0" w:space="0" w:color="auto"/>
      </w:divBdr>
    </w:div>
    <w:div w:id="496461198">
      <w:bodyDiv w:val="1"/>
      <w:marLeft w:val="0"/>
      <w:marRight w:val="0"/>
      <w:marTop w:val="0"/>
      <w:marBottom w:val="0"/>
      <w:divBdr>
        <w:top w:val="none" w:sz="0" w:space="0" w:color="auto"/>
        <w:left w:val="none" w:sz="0" w:space="0" w:color="auto"/>
        <w:bottom w:val="none" w:sz="0" w:space="0" w:color="auto"/>
        <w:right w:val="none" w:sz="0" w:space="0" w:color="auto"/>
      </w:divBdr>
      <w:divsChild>
        <w:div w:id="1970931813">
          <w:marLeft w:val="0"/>
          <w:marRight w:val="0"/>
          <w:marTop w:val="0"/>
          <w:marBottom w:val="0"/>
          <w:divBdr>
            <w:top w:val="none" w:sz="0" w:space="0" w:color="auto"/>
            <w:left w:val="none" w:sz="0" w:space="0" w:color="auto"/>
            <w:bottom w:val="none" w:sz="0" w:space="0" w:color="auto"/>
            <w:right w:val="none" w:sz="0" w:space="0" w:color="auto"/>
          </w:divBdr>
          <w:divsChild>
            <w:div w:id="2082633489">
              <w:marLeft w:val="0"/>
              <w:marRight w:val="0"/>
              <w:marTop w:val="0"/>
              <w:marBottom w:val="0"/>
              <w:divBdr>
                <w:top w:val="none" w:sz="0" w:space="0" w:color="auto"/>
                <w:left w:val="none" w:sz="0" w:space="0" w:color="auto"/>
                <w:bottom w:val="none" w:sz="0" w:space="0" w:color="auto"/>
                <w:right w:val="none" w:sz="0" w:space="0" w:color="auto"/>
              </w:divBdr>
              <w:divsChild>
                <w:div w:id="64647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395076">
      <w:bodyDiv w:val="1"/>
      <w:marLeft w:val="0"/>
      <w:marRight w:val="0"/>
      <w:marTop w:val="0"/>
      <w:marBottom w:val="0"/>
      <w:divBdr>
        <w:top w:val="none" w:sz="0" w:space="0" w:color="auto"/>
        <w:left w:val="none" w:sz="0" w:space="0" w:color="auto"/>
        <w:bottom w:val="none" w:sz="0" w:space="0" w:color="auto"/>
        <w:right w:val="none" w:sz="0" w:space="0" w:color="auto"/>
      </w:divBdr>
    </w:div>
    <w:div w:id="679820049">
      <w:bodyDiv w:val="1"/>
      <w:marLeft w:val="0"/>
      <w:marRight w:val="0"/>
      <w:marTop w:val="0"/>
      <w:marBottom w:val="0"/>
      <w:divBdr>
        <w:top w:val="none" w:sz="0" w:space="0" w:color="auto"/>
        <w:left w:val="none" w:sz="0" w:space="0" w:color="auto"/>
        <w:bottom w:val="none" w:sz="0" w:space="0" w:color="auto"/>
        <w:right w:val="none" w:sz="0" w:space="0" w:color="auto"/>
      </w:divBdr>
    </w:div>
    <w:div w:id="709571304">
      <w:bodyDiv w:val="1"/>
      <w:marLeft w:val="0"/>
      <w:marRight w:val="0"/>
      <w:marTop w:val="0"/>
      <w:marBottom w:val="0"/>
      <w:divBdr>
        <w:top w:val="none" w:sz="0" w:space="0" w:color="auto"/>
        <w:left w:val="none" w:sz="0" w:space="0" w:color="auto"/>
        <w:bottom w:val="none" w:sz="0" w:space="0" w:color="auto"/>
        <w:right w:val="none" w:sz="0" w:space="0" w:color="auto"/>
      </w:divBdr>
    </w:div>
    <w:div w:id="813528315">
      <w:bodyDiv w:val="1"/>
      <w:marLeft w:val="0"/>
      <w:marRight w:val="0"/>
      <w:marTop w:val="0"/>
      <w:marBottom w:val="0"/>
      <w:divBdr>
        <w:top w:val="none" w:sz="0" w:space="0" w:color="auto"/>
        <w:left w:val="none" w:sz="0" w:space="0" w:color="auto"/>
        <w:bottom w:val="none" w:sz="0" w:space="0" w:color="auto"/>
        <w:right w:val="none" w:sz="0" w:space="0" w:color="auto"/>
      </w:divBdr>
    </w:div>
    <w:div w:id="828133890">
      <w:bodyDiv w:val="1"/>
      <w:marLeft w:val="0"/>
      <w:marRight w:val="0"/>
      <w:marTop w:val="0"/>
      <w:marBottom w:val="0"/>
      <w:divBdr>
        <w:top w:val="none" w:sz="0" w:space="0" w:color="auto"/>
        <w:left w:val="none" w:sz="0" w:space="0" w:color="auto"/>
        <w:bottom w:val="none" w:sz="0" w:space="0" w:color="auto"/>
        <w:right w:val="none" w:sz="0" w:space="0" w:color="auto"/>
      </w:divBdr>
    </w:div>
    <w:div w:id="1013802238">
      <w:bodyDiv w:val="1"/>
      <w:marLeft w:val="0"/>
      <w:marRight w:val="0"/>
      <w:marTop w:val="0"/>
      <w:marBottom w:val="0"/>
      <w:divBdr>
        <w:top w:val="none" w:sz="0" w:space="0" w:color="auto"/>
        <w:left w:val="none" w:sz="0" w:space="0" w:color="auto"/>
        <w:bottom w:val="none" w:sz="0" w:space="0" w:color="auto"/>
        <w:right w:val="none" w:sz="0" w:space="0" w:color="auto"/>
      </w:divBdr>
    </w:div>
    <w:div w:id="1030764973">
      <w:bodyDiv w:val="1"/>
      <w:marLeft w:val="0"/>
      <w:marRight w:val="0"/>
      <w:marTop w:val="0"/>
      <w:marBottom w:val="0"/>
      <w:divBdr>
        <w:top w:val="none" w:sz="0" w:space="0" w:color="auto"/>
        <w:left w:val="none" w:sz="0" w:space="0" w:color="auto"/>
        <w:bottom w:val="none" w:sz="0" w:space="0" w:color="auto"/>
        <w:right w:val="none" w:sz="0" w:space="0" w:color="auto"/>
      </w:divBdr>
    </w:div>
    <w:div w:id="1116680000">
      <w:bodyDiv w:val="1"/>
      <w:marLeft w:val="0"/>
      <w:marRight w:val="0"/>
      <w:marTop w:val="0"/>
      <w:marBottom w:val="0"/>
      <w:divBdr>
        <w:top w:val="none" w:sz="0" w:space="0" w:color="auto"/>
        <w:left w:val="none" w:sz="0" w:space="0" w:color="auto"/>
        <w:bottom w:val="none" w:sz="0" w:space="0" w:color="auto"/>
        <w:right w:val="none" w:sz="0" w:space="0" w:color="auto"/>
      </w:divBdr>
      <w:divsChild>
        <w:div w:id="791899750">
          <w:marLeft w:val="0"/>
          <w:marRight w:val="0"/>
          <w:marTop w:val="0"/>
          <w:marBottom w:val="0"/>
          <w:divBdr>
            <w:top w:val="none" w:sz="0" w:space="0" w:color="auto"/>
            <w:left w:val="none" w:sz="0" w:space="0" w:color="auto"/>
            <w:bottom w:val="none" w:sz="0" w:space="0" w:color="auto"/>
            <w:right w:val="none" w:sz="0" w:space="0" w:color="auto"/>
          </w:divBdr>
        </w:div>
        <w:div w:id="1870876016">
          <w:marLeft w:val="0"/>
          <w:marRight w:val="0"/>
          <w:marTop w:val="0"/>
          <w:marBottom w:val="0"/>
          <w:divBdr>
            <w:top w:val="none" w:sz="0" w:space="0" w:color="auto"/>
            <w:left w:val="none" w:sz="0" w:space="0" w:color="auto"/>
            <w:bottom w:val="none" w:sz="0" w:space="0" w:color="auto"/>
            <w:right w:val="none" w:sz="0" w:space="0" w:color="auto"/>
          </w:divBdr>
        </w:div>
        <w:div w:id="1880048630">
          <w:marLeft w:val="0"/>
          <w:marRight w:val="0"/>
          <w:marTop w:val="0"/>
          <w:marBottom w:val="0"/>
          <w:divBdr>
            <w:top w:val="none" w:sz="0" w:space="0" w:color="auto"/>
            <w:left w:val="none" w:sz="0" w:space="0" w:color="auto"/>
            <w:bottom w:val="none" w:sz="0" w:space="0" w:color="auto"/>
            <w:right w:val="none" w:sz="0" w:space="0" w:color="auto"/>
          </w:divBdr>
        </w:div>
        <w:div w:id="1174608307">
          <w:marLeft w:val="0"/>
          <w:marRight w:val="0"/>
          <w:marTop w:val="0"/>
          <w:marBottom w:val="0"/>
          <w:divBdr>
            <w:top w:val="none" w:sz="0" w:space="0" w:color="auto"/>
            <w:left w:val="none" w:sz="0" w:space="0" w:color="auto"/>
            <w:bottom w:val="none" w:sz="0" w:space="0" w:color="auto"/>
            <w:right w:val="none" w:sz="0" w:space="0" w:color="auto"/>
          </w:divBdr>
        </w:div>
        <w:div w:id="1864247197">
          <w:marLeft w:val="0"/>
          <w:marRight w:val="0"/>
          <w:marTop w:val="0"/>
          <w:marBottom w:val="0"/>
          <w:divBdr>
            <w:top w:val="none" w:sz="0" w:space="0" w:color="auto"/>
            <w:left w:val="none" w:sz="0" w:space="0" w:color="auto"/>
            <w:bottom w:val="none" w:sz="0" w:space="0" w:color="auto"/>
            <w:right w:val="none" w:sz="0" w:space="0" w:color="auto"/>
          </w:divBdr>
        </w:div>
        <w:div w:id="1009867682">
          <w:marLeft w:val="0"/>
          <w:marRight w:val="0"/>
          <w:marTop w:val="0"/>
          <w:marBottom w:val="0"/>
          <w:divBdr>
            <w:top w:val="none" w:sz="0" w:space="0" w:color="auto"/>
            <w:left w:val="none" w:sz="0" w:space="0" w:color="auto"/>
            <w:bottom w:val="none" w:sz="0" w:space="0" w:color="auto"/>
            <w:right w:val="none" w:sz="0" w:space="0" w:color="auto"/>
          </w:divBdr>
        </w:div>
        <w:div w:id="1731803301">
          <w:marLeft w:val="0"/>
          <w:marRight w:val="0"/>
          <w:marTop w:val="0"/>
          <w:marBottom w:val="0"/>
          <w:divBdr>
            <w:top w:val="none" w:sz="0" w:space="0" w:color="auto"/>
            <w:left w:val="none" w:sz="0" w:space="0" w:color="auto"/>
            <w:bottom w:val="none" w:sz="0" w:space="0" w:color="auto"/>
            <w:right w:val="none" w:sz="0" w:space="0" w:color="auto"/>
          </w:divBdr>
        </w:div>
        <w:div w:id="809327969">
          <w:marLeft w:val="0"/>
          <w:marRight w:val="0"/>
          <w:marTop w:val="0"/>
          <w:marBottom w:val="0"/>
          <w:divBdr>
            <w:top w:val="none" w:sz="0" w:space="0" w:color="auto"/>
            <w:left w:val="none" w:sz="0" w:space="0" w:color="auto"/>
            <w:bottom w:val="none" w:sz="0" w:space="0" w:color="auto"/>
            <w:right w:val="none" w:sz="0" w:space="0" w:color="auto"/>
          </w:divBdr>
        </w:div>
        <w:div w:id="1983847337">
          <w:marLeft w:val="0"/>
          <w:marRight w:val="0"/>
          <w:marTop w:val="0"/>
          <w:marBottom w:val="0"/>
          <w:divBdr>
            <w:top w:val="none" w:sz="0" w:space="0" w:color="auto"/>
            <w:left w:val="none" w:sz="0" w:space="0" w:color="auto"/>
            <w:bottom w:val="none" w:sz="0" w:space="0" w:color="auto"/>
            <w:right w:val="none" w:sz="0" w:space="0" w:color="auto"/>
          </w:divBdr>
        </w:div>
        <w:div w:id="656689587">
          <w:marLeft w:val="0"/>
          <w:marRight w:val="0"/>
          <w:marTop w:val="0"/>
          <w:marBottom w:val="0"/>
          <w:divBdr>
            <w:top w:val="none" w:sz="0" w:space="0" w:color="auto"/>
            <w:left w:val="none" w:sz="0" w:space="0" w:color="auto"/>
            <w:bottom w:val="none" w:sz="0" w:space="0" w:color="auto"/>
            <w:right w:val="none" w:sz="0" w:space="0" w:color="auto"/>
          </w:divBdr>
        </w:div>
        <w:div w:id="2040473860">
          <w:marLeft w:val="0"/>
          <w:marRight w:val="0"/>
          <w:marTop w:val="0"/>
          <w:marBottom w:val="0"/>
          <w:divBdr>
            <w:top w:val="none" w:sz="0" w:space="0" w:color="auto"/>
            <w:left w:val="none" w:sz="0" w:space="0" w:color="auto"/>
            <w:bottom w:val="none" w:sz="0" w:space="0" w:color="auto"/>
            <w:right w:val="none" w:sz="0" w:space="0" w:color="auto"/>
          </w:divBdr>
        </w:div>
        <w:div w:id="239482997">
          <w:marLeft w:val="0"/>
          <w:marRight w:val="0"/>
          <w:marTop w:val="0"/>
          <w:marBottom w:val="0"/>
          <w:divBdr>
            <w:top w:val="none" w:sz="0" w:space="0" w:color="auto"/>
            <w:left w:val="none" w:sz="0" w:space="0" w:color="auto"/>
            <w:bottom w:val="none" w:sz="0" w:space="0" w:color="auto"/>
            <w:right w:val="none" w:sz="0" w:space="0" w:color="auto"/>
          </w:divBdr>
        </w:div>
        <w:div w:id="183173639">
          <w:marLeft w:val="0"/>
          <w:marRight w:val="0"/>
          <w:marTop w:val="0"/>
          <w:marBottom w:val="0"/>
          <w:divBdr>
            <w:top w:val="none" w:sz="0" w:space="0" w:color="auto"/>
            <w:left w:val="none" w:sz="0" w:space="0" w:color="auto"/>
            <w:bottom w:val="none" w:sz="0" w:space="0" w:color="auto"/>
            <w:right w:val="none" w:sz="0" w:space="0" w:color="auto"/>
          </w:divBdr>
        </w:div>
        <w:div w:id="1258370221">
          <w:marLeft w:val="0"/>
          <w:marRight w:val="0"/>
          <w:marTop w:val="0"/>
          <w:marBottom w:val="0"/>
          <w:divBdr>
            <w:top w:val="none" w:sz="0" w:space="0" w:color="auto"/>
            <w:left w:val="none" w:sz="0" w:space="0" w:color="auto"/>
            <w:bottom w:val="none" w:sz="0" w:space="0" w:color="auto"/>
            <w:right w:val="none" w:sz="0" w:space="0" w:color="auto"/>
          </w:divBdr>
        </w:div>
        <w:div w:id="1934048183">
          <w:marLeft w:val="0"/>
          <w:marRight w:val="0"/>
          <w:marTop w:val="0"/>
          <w:marBottom w:val="0"/>
          <w:divBdr>
            <w:top w:val="none" w:sz="0" w:space="0" w:color="auto"/>
            <w:left w:val="none" w:sz="0" w:space="0" w:color="auto"/>
            <w:bottom w:val="none" w:sz="0" w:space="0" w:color="auto"/>
            <w:right w:val="none" w:sz="0" w:space="0" w:color="auto"/>
          </w:divBdr>
        </w:div>
        <w:div w:id="1769153075">
          <w:marLeft w:val="0"/>
          <w:marRight w:val="0"/>
          <w:marTop w:val="0"/>
          <w:marBottom w:val="0"/>
          <w:divBdr>
            <w:top w:val="none" w:sz="0" w:space="0" w:color="auto"/>
            <w:left w:val="none" w:sz="0" w:space="0" w:color="auto"/>
            <w:bottom w:val="none" w:sz="0" w:space="0" w:color="auto"/>
            <w:right w:val="none" w:sz="0" w:space="0" w:color="auto"/>
          </w:divBdr>
        </w:div>
        <w:div w:id="264925003">
          <w:marLeft w:val="0"/>
          <w:marRight w:val="0"/>
          <w:marTop w:val="0"/>
          <w:marBottom w:val="0"/>
          <w:divBdr>
            <w:top w:val="none" w:sz="0" w:space="0" w:color="auto"/>
            <w:left w:val="none" w:sz="0" w:space="0" w:color="auto"/>
            <w:bottom w:val="none" w:sz="0" w:space="0" w:color="auto"/>
            <w:right w:val="none" w:sz="0" w:space="0" w:color="auto"/>
          </w:divBdr>
        </w:div>
        <w:div w:id="696585184">
          <w:marLeft w:val="0"/>
          <w:marRight w:val="0"/>
          <w:marTop w:val="0"/>
          <w:marBottom w:val="0"/>
          <w:divBdr>
            <w:top w:val="none" w:sz="0" w:space="0" w:color="auto"/>
            <w:left w:val="none" w:sz="0" w:space="0" w:color="auto"/>
            <w:bottom w:val="none" w:sz="0" w:space="0" w:color="auto"/>
            <w:right w:val="none" w:sz="0" w:space="0" w:color="auto"/>
          </w:divBdr>
        </w:div>
        <w:div w:id="479808533">
          <w:marLeft w:val="0"/>
          <w:marRight w:val="0"/>
          <w:marTop w:val="0"/>
          <w:marBottom w:val="0"/>
          <w:divBdr>
            <w:top w:val="none" w:sz="0" w:space="0" w:color="auto"/>
            <w:left w:val="none" w:sz="0" w:space="0" w:color="auto"/>
            <w:bottom w:val="none" w:sz="0" w:space="0" w:color="auto"/>
            <w:right w:val="none" w:sz="0" w:space="0" w:color="auto"/>
          </w:divBdr>
        </w:div>
        <w:div w:id="1915897382">
          <w:marLeft w:val="0"/>
          <w:marRight w:val="0"/>
          <w:marTop w:val="0"/>
          <w:marBottom w:val="0"/>
          <w:divBdr>
            <w:top w:val="none" w:sz="0" w:space="0" w:color="auto"/>
            <w:left w:val="none" w:sz="0" w:space="0" w:color="auto"/>
            <w:bottom w:val="none" w:sz="0" w:space="0" w:color="auto"/>
            <w:right w:val="none" w:sz="0" w:space="0" w:color="auto"/>
          </w:divBdr>
        </w:div>
        <w:div w:id="790636578">
          <w:marLeft w:val="0"/>
          <w:marRight w:val="0"/>
          <w:marTop w:val="0"/>
          <w:marBottom w:val="0"/>
          <w:divBdr>
            <w:top w:val="none" w:sz="0" w:space="0" w:color="auto"/>
            <w:left w:val="none" w:sz="0" w:space="0" w:color="auto"/>
            <w:bottom w:val="none" w:sz="0" w:space="0" w:color="auto"/>
            <w:right w:val="none" w:sz="0" w:space="0" w:color="auto"/>
          </w:divBdr>
        </w:div>
      </w:divsChild>
    </w:div>
    <w:div w:id="1298145668">
      <w:bodyDiv w:val="1"/>
      <w:marLeft w:val="0"/>
      <w:marRight w:val="0"/>
      <w:marTop w:val="0"/>
      <w:marBottom w:val="0"/>
      <w:divBdr>
        <w:top w:val="none" w:sz="0" w:space="0" w:color="auto"/>
        <w:left w:val="none" w:sz="0" w:space="0" w:color="auto"/>
        <w:bottom w:val="none" w:sz="0" w:space="0" w:color="auto"/>
        <w:right w:val="none" w:sz="0" w:space="0" w:color="auto"/>
      </w:divBdr>
    </w:div>
    <w:div w:id="1426075158">
      <w:bodyDiv w:val="1"/>
      <w:marLeft w:val="0"/>
      <w:marRight w:val="0"/>
      <w:marTop w:val="0"/>
      <w:marBottom w:val="0"/>
      <w:divBdr>
        <w:top w:val="none" w:sz="0" w:space="0" w:color="auto"/>
        <w:left w:val="none" w:sz="0" w:space="0" w:color="auto"/>
        <w:bottom w:val="none" w:sz="0" w:space="0" w:color="auto"/>
        <w:right w:val="none" w:sz="0" w:space="0" w:color="auto"/>
      </w:divBdr>
    </w:div>
    <w:div w:id="1475759436">
      <w:bodyDiv w:val="1"/>
      <w:marLeft w:val="0"/>
      <w:marRight w:val="0"/>
      <w:marTop w:val="0"/>
      <w:marBottom w:val="0"/>
      <w:divBdr>
        <w:top w:val="none" w:sz="0" w:space="0" w:color="auto"/>
        <w:left w:val="none" w:sz="0" w:space="0" w:color="auto"/>
        <w:bottom w:val="none" w:sz="0" w:space="0" w:color="auto"/>
        <w:right w:val="none" w:sz="0" w:space="0" w:color="auto"/>
      </w:divBdr>
    </w:div>
    <w:div w:id="1504280447">
      <w:bodyDiv w:val="1"/>
      <w:marLeft w:val="0"/>
      <w:marRight w:val="0"/>
      <w:marTop w:val="0"/>
      <w:marBottom w:val="0"/>
      <w:divBdr>
        <w:top w:val="none" w:sz="0" w:space="0" w:color="auto"/>
        <w:left w:val="none" w:sz="0" w:space="0" w:color="auto"/>
        <w:bottom w:val="none" w:sz="0" w:space="0" w:color="auto"/>
        <w:right w:val="none" w:sz="0" w:space="0" w:color="auto"/>
      </w:divBdr>
    </w:div>
    <w:div w:id="1583369274">
      <w:bodyDiv w:val="1"/>
      <w:marLeft w:val="613"/>
      <w:marRight w:val="613"/>
      <w:marTop w:val="306"/>
      <w:marBottom w:val="0"/>
      <w:divBdr>
        <w:top w:val="none" w:sz="0" w:space="0" w:color="auto"/>
        <w:left w:val="none" w:sz="0" w:space="0" w:color="auto"/>
        <w:bottom w:val="none" w:sz="0" w:space="0" w:color="auto"/>
        <w:right w:val="none" w:sz="0" w:space="0" w:color="auto"/>
      </w:divBdr>
    </w:div>
    <w:div w:id="1702246467">
      <w:bodyDiv w:val="1"/>
      <w:marLeft w:val="0"/>
      <w:marRight w:val="0"/>
      <w:marTop w:val="0"/>
      <w:marBottom w:val="0"/>
      <w:divBdr>
        <w:top w:val="none" w:sz="0" w:space="0" w:color="auto"/>
        <w:left w:val="none" w:sz="0" w:space="0" w:color="auto"/>
        <w:bottom w:val="none" w:sz="0" w:space="0" w:color="auto"/>
        <w:right w:val="none" w:sz="0" w:space="0" w:color="auto"/>
      </w:divBdr>
    </w:div>
    <w:div w:id="1755055223">
      <w:bodyDiv w:val="1"/>
      <w:marLeft w:val="0"/>
      <w:marRight w:val="0"/>
      <w:marTop w:val="0"/>
      <w:marBottom w:val="0"/>
      <w:divBdr>
        <w:top w:val="none" w:sz="0" w:space="0" w:color="auto"/>
        <w:left w:val="none" w:sz="0" w:space="0" w:color="auto"/>
        <w:bottom w:val="none" w:sz="0" w:space="0" w:color="auto"/>
        <w:right w:val="none" w:sz="0" w:space="0" w:color="auto"/>
      </w:divBdr>
    </w:div>
    <w:div w:id="1876887802">
      <w:bodyDiv w:val="1"/>
      <w:marLeft w:val="600"/>
      <w:marRight w:val="600"/>
      <w:marTop w:val="300"/>
      <w:marBottom w:val="0"/>
      <w:divBdr>
        <w:top w:val="none" w:sz="0" w:space="0" w:color="auto"/>
        <w:left w:val="none" w:sz="0" w:space="0" w:color="auto"/>
        <w:bottom w:val="none" w:sz="0" w:space="0" w:color="auto"/>
        <w:right w:val="none" w:sz="0" w:space="0" w:color="auto"/>
      </w:divBdr>
    </w:div>
    <w:div w:id="1924413454">
      <w:bodyDiv w:val="1"/>
      <w:marLeft w:val="613"/>
      <w:marRight w:val="613"/>
      <w:marTop w:val="306"/>
      <w:marBottom w:val="0"/>
      <w:divBdr>
        <w:top w:val="none" w:sz="0" w:space="0" w:color="auto"/>
        <w:left w:val="none" w:sz="0" w:space="0" w:color="auto"/>
        <w:bottom w:val="none" w:sz="0" w:space="0" w:color="auto"/>
        <w:right w:val="none" w:sz="0" w:space="0" w:color="auto"/>
      </w:divBdr>
    </w:div>
    <w:div w:id="2091272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cio.osu.edu/help/hours" TargetMode="External"/><Relationship Id="rId13" Type="http://schemas.openxmlformats.org/officeDocument/2006/relationships/hyperlink" Target="http://advising.osu.edu/welcome.shtml" TargetMode="External"/><Relationship Id="rId18" Type="http://schemas.openxmlformats.org/officeDocument/2006/relationships/hyperlink" Target="http://slds@osu.ed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uicidepreventionlifeline.org/" TargetMode="External"/><Relationship Id="rId7" Type="http://schemas.openxmlformats.org/officeDocument/2006/relationships/endnotes" Target="endnotes.xml"/><Relationship Id="rId12" Type="http://schemas.openxmlformats.org/officeDocument/2006/relationships/hyperlink" Target="https://ocio.osu.edu/kb04733" TargetMode="External"/><Relationship Id="rId17" Type="http://schemas.openxmlformats.org/officeDocument/2006/relationships/hyperlink" Target="mailto:titleix@osu.edu"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titleix.osu.edu" TargetMode="External"/><Relationship Id="rId20" Type="http://schemas.openxmlformats.org/officeDocument/2006/relationships/hyperlink" Target="http://ccs.osu.ed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cio.osu.edu/blog/community/2015/08/18/free-microsoft-office-for-ohio-state-students"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tudentlife.osu.edu/csc/"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mailto:8help@osu.edu" TargetMode="External"/><Relationship Id="rId19" Type="http://schemas.openxmlformats.org/officeDocument/2006/relationships/hyperlink" Target="http://slds.osu.edu/" TargetMode="External"/><Relationship Id="rId4" Type="http://schemas.openxmlformats.org/officeDocument/2006/relationships/settings" Target="settings.xml"/><Relationship Id="rId9" Type="http://schemas.openxmlformats.org/officeDocument/2006/relationships/hyperlink" Target="http://ocio.osu.edu/selfservice" TargetMode="External"/><Relationship Id="rId14" Type="http://schemas.openxmlformats.org/officeDocument/2006/relationships/hyperlink" Target="http://ssc.osu.edu" TargetMode="External"/><Relationship Id="rId22" Type="http://schemas.openxmlformats.org/officeDocument/2006/relationships/header" Target="header1.xml"/><Relationship Id="rId27"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6C2A6B-7003-4467-898C-9A648DA13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13</Pages>
  <Words>3518</Words>
  <Characters>20053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Muir</dc:creator>
  <cp:lastModifiedBy>Klainot-Hess, Elizabeth A.</cp:lastModifiedBy>
  <cp:revision>5</cp:revision>
  <cp:lastPrinted>2019-12-19T18:46:00Z</cp:lastPrinted>
  <dcterms:created xsi:type="dcterms:W3CDTF">2020-08-17T18:11:00Z</dcterms:created>
  <dcterms:modified xsi:type="dcterms:W3CDTF">2020-08-24T17:21:00Z</dcterms:modified>
</cp:coreProperties>
</file>