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BF4B8" w14:textId="1310D889" w:rsidR="00B80CEF" w:rsidRDefault="00136F3E" w:rsidP="00136F3E">
      <w:pPr>
        <w:spacing w:after="0"/>
        <w:jc w:val="center"/>
        <w:rPr>
          <w:rFonts w:ascii="Times New Roman" w:hAnsi="Times New Roman" w:cs="Times New Roman"/>
          <w:b/>
          <w:bCs/>
          <w:sz w:val="28"/>
          <w:szCs w:val="28"/>
        </w:rPr>
      </w:pPr>
      <w:r>
        <w:rPr>
          <w:rFonts w:ascii="Times New Roman" w:hAnsi="Times New Roman" w:cs="Times New Roman"/>
          <w:b/>
          <w:bCs/>
          <w:sz w:val="28"/>
          <w:szCs w:val="28"/>
        </w:rPr>
        <w:t>Work, Employment and Society</w:t>
      </w:r>
    </w:p>
    <w:p w14:paraId="084FAF34" w14:textId="3F7051DE" w:rsidR="00136F3E" w:rsidRDefault="00136F3E" w:rsidP="00136F3E">
      <w:pPr>
        <w:spacing w:after="0"/>
        <w:jc w:val="center"/>
        <w:rPr>
          <w:rFonts w:ascii="Times New Roman" w:hAnsi="Times New Roman" w:cs="Times New Roman"/>
          <w:b/>
          <w:bCs/>
          <w:sz w:val="28"/>
          <w:szCs w:val="28"/>
        </w:rPr>
      </w:pPr>
      <w:r>
        <w:rPr>
          <w:rFonts w:ascii="Times New Roman" w:hAnsi="Times New Roman" w:cs="Times New Roman"/>
          <w:b/>
          <w:bCs/>
          <w:sz w:val="28"/>
          <w:szCs w:val="28"/>
        </w:rPr>
        <w:t>Anthropology and Sociology 345</w:t>
      </w:r>
    </w:p>
    <w:p w14:paraId="53019707" w14:textId="02FD019E" w:rsidR="00136F3E" w:rsidRDefault="00136F3E" w:rsidP="00136F3E">
      <w:pPr>
        <w:spacing w:after="0"/>
        <w:jc w:val="center"/>
        <w:rPr>
          <w:rFonts w:ascii="Times New Roman" w:hAnsi="Times New Roman" w:cs="Times New Roman"/>
          <w:b/>
          <w:bCs/>
          <w:sz w:val="28"/>
          <w:szCs w:val="28"/>
        </w:rPr>
      </w:pPr>
      <w:r>
        <w:rPr>
          <w:rFonts w:ascii="Times New Roman" w:hAnsi="Times New Roman" w:cs="Times New Roman"/>
          <w:b/>
          <w:bCs/>
          <w:sz w:val="28"/>
          <w:szCs w:val="28"/>
        </w:rPr>
        <w:t>Spring 2022</w:t>
      </w:r>
    </w:p>
    <w:p w14:paraId="13A4132C" w14:textId="77777777" w:rsidR="00136F3E" w:rsidRDefault="00136F3E" w:rsidP="00136F3E">
      <w:pPr>
        <w:rPr>
          <w:rFonts w:ascii="Times New Roman" w:hAnsi="Times New Roman" w:cs="Times New Roman"/>
          <w:sz w:val="24"/>
          <w:szCs w:val="24"/>
        </w:rPr>
      </w:pPr>
    </w:p>
    <w:p w14:paraId="3F33B6FB" w14:textId="36468957" w:rsidR="00136F3E" w:rsidRDefault="00136F3E" w:rsidP="00AE23E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Class Time: </w:t>
      </w:r>
      <w:r w:rsidR="00AE23EC">
        <w:rPr>
          <w:rFonts w:ascii="Times New Roman" w:hAnsi="Times New Roman" w:cs="Times New Roman"/>
          <w:sz w:val="24"/>
          <w:szCs w:val="24"/>
        </w:rPr>
        <w:t>Tuesday and Thursday 10:00am-11:20am</w:t>
      </w:r>
    </w:p>
    <w:p w14:paraId="77C98CDD" w14:textId="1D472098" w:rsidR="00AE23EC" w:rsidRDefault="00AE23EC" w:rsidP="00AE23EC">
      <w:pPr>
        <w:spacing w:after="0" w:line="276" w:lineRule="auto"/>
        <w:rPr>
          <w:rFonts w:ascii="Times New Roman" w:hAnsi="Times New Roman" w:cs="Times New Roman"/>
          <w:sz w:val="24"/>
          <w:szCs w:val="24"/>
        </w:rPr>
      </w:pPr>
      <w:r>
        <w:rPr>
          <w:rFonts w:ascii="Times New Roman" w:hAnsi="Times New Roman" w:cs="Times New Roman"/>
          <w:sz w:val="24"/>
          <w:szCs w:val="24"/>
        </w:rPr>
        <w:t>Classroom: Knapp 301</w:t>
      </w:r>
    </w:p>
    <w:p w14:paraId="4CBA2FAD" w14:textId="6F58998F" w:rsidR="00AE23EC" w:rsidRDefault="00AE23EC" w:rsidP="00AE23EC">
      <w:pPr>
        <w:spacing w:after="0" w:line="276" w:lineRule="auto"/>
        <w:rPr>
          <w:rFonts w:ascii="Times New Roman" w:hAnsi="Times New Roman" w:cs="Times New Roman"/>
          <w:sz w:val="24"/>
          <w:szCs w:val="24"/>
        </w:rPr>
      </w:pPr>
      <w:r>
        <w:rPr>
          <w:rFonts w:ascii="Times New Roman" w:hAnsi="Times New Roman" w:cs="Times New Roman"/>
          <w:sz w:val="24"/>
          <w:szCs w:val="24"/>
        </w:rPr>
        <w:t>Instructor: Elizabeth Klainot-Hess</w:t>
      </w:r>
    </w:p>
    <w:p w14:paraId="350800FB" w14:textId="3E7D236D" w:rsidR="00AE23EC" w:rsidRDefault="00AE23EC" w:rsidP="00AE23EC">
      <w:pPr>
        <w:spacing w:after="0" w:line="276" w:lineRule="auto"/>
        <w:rPr>
          <w:rFonts w:ascii="Times New Roman" w:hAnsi="Times New Roman" w:cs="Times New Roman"/>
          <w:sz w:val="24"/>
          <w:szCs w:val="24"/>
        </w:rPr>
      </w:pPr>
      <w:r>
        <w:rPr>
          <w:rFonts w:ascii="Times New Roman" w:hAnsi="Times New Roman" w:cs="Times New Roman"/>
          <w:sz w:val="24"/>
          <w:szCs w:val="24"/>
        </w:rPr>
        <w:t>Office: Knapp 101B</w:t>
      </w:r>
    </w:p>
    <w:p w14:paraId="61C4E037" w14:textId="02CA832D" w:rsidR="00AE23EC" w:rsidRDefault="00AE23EC" w:rsidP="00AE23EC">
      <w:pPr>
        <w:spacing w:after="0" w:line="276" w:lineRule="auto"/>
        <w:rPr>
          <w:rFonts w:ascii="Times New Roman" w:hAnsi="Times New Roman" w:cs="Times New Roman"/>
          <w:sz w:val="24"/>
          <w:szCs w:val="24"/>
        </w:rPr>
      </w:pPr>
      <w:r>
        <w:rPr>
          <w:rFonts w:ascii="Times New Roman" w:hAnsi="Times New Roman" w:cs="Times New Roman"/>
          <w:sz w:val="24"/>
          <w:szCs w:val="24"/>
        </w:rPr>
        <w:t>Office Hours: Tuesday and Thursday 12:30pm-2:20pm</w:t>
      </w:r>
    </w:p>
    <w:p w14:paraId="2E170574" w14:textId="4438FE25" w:rsidR="00AE23EC" w:rsidRDefault="00AE23EC" w:rsidP="00AE23EC">
      <w:pPr>
        <w:spacing w:after="0" w:line="276" w:lineRule="auto"/>
        <w:rPr>
          <w:rFonts w:ascii="Times New Roman" w:hAnsi="Times New Roman" w:cs="Times New Roman"/>
          <w:sz w:val="24"/>
          <w:szCs w:val="24"/>
        </w:rPr>
      </w:pPr>
    </w:p>
    <w:p w14:paraId="57141BE6" w14:textId="77777777" w:rsidR="00AE23EC" w:rsidRDefault="00AE23EC" w:rsidP="00AE23EC">
      <w:pPr>
        <w:spacing w:after="0" w:line="276" w:lineRule="auto"/>
        <w:rPr>
          <w:rFonts w:ascii="Times New Roman" w:hAnsi="Times New Roman" w:cs="Times New Roman"/>
          <w:b/>
          <w:bCs/>
          <w:sz w:val="24"/>
          <w:szCs w:val="24"/>
        </w:rPr>
      </w:pPr>
    </w:p>
    <w:p w14:paraId="597ABB77" w14:textId="25BB8195" w:rsidR="00AE23EC" w:rsidRDefault="00AE23EC" w:rsidP="00AE23EC">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Course Description and Objectives</w:t>
      </w:r>
    </w:p>
    <w:p w14:paraId="265D369C" w14:textId="6104D6F0" w:rsidR="00AE23EC" w:rsidRDefault="00AE23EC" w:rsidP="00AE23EC">
      <w:pPr>
        <w:spacing w:after="0" w:line="276" w:lineRule="auto"/>
        <w:rPr>
          <w:rFonts w:ascii="Times New Roman" w:hAnsi="Times New Roman" w:cs="Times New Roman"/>
          <w:b/>
          <w:bCs/>
          <w:sz w:val="24"/>
          <w:szCs w:val="24"/>
        </w:rPr>
      </w:pPr>
    </w:p>
    <w:p w14:paraId="11B68DFB" w14:textId="64A56EDA" w:rsidR="00AE23EC" w:rsidRDefault="00AE23EC" w:rsidP="00D614EC">
      <w:pPr>
        <w:spacing w:after="0" w:line="276" w:lineRule="auto"/>
        <w:rPr>
          <w:rFonts w:ascii="Times New Roman" w:hAnsi="Times New Roman"/>
          <w:sz w:val="24"/>
          <w:szCs w:val="24"/>
        </w:rPr>
      </w:pPr>
      <w:r w:rsidRPr="001524E8">
        <w:rPr>
          <w:rFonts w:ascii="Times New Roman" w:hAnsi="Times New Roman"/>
          <w:sz w:val="24"/>
          <w:szCs w:val="24"/>
        </w:rPr>
        <w:t>Problems with work and employment affect everyone and are often hot topics on the news or in political campaigns.  The goal of this course it to help you understand the modern workplace and some of the contemporary problems with work and employment.  My hope is that it will inspire you to search for solutions to these problems, or at least understand the challenges that many people today face.  While there are many topics related to work and employment, this course will focus on insecurity and inequality at work.  These are two of the biggest issues facing workers today.  Job insecurity has increased over the last several decades and more workers are beginning to feel insecure.  Despite efforts to decrease inequality in the workplace, inequality persists in the workplace in many forms.</w:t>
      </w:r>
      <w:r w:rsidR="00D614EC">
        <w:rPr>
          <w:rFonts w:ascii="Times New Roman" w:hAnsi="Times New Roman"/>
          <w:sz w:val="24"/>
          <w:szCs w:val="24"/>
        </w:rPr>
        <w:t xml:space="preserve">  We will end the class discussing ways to improve work and address many of the problems discussed in this class.  The primary readings for this course will be workplace ethnographies written by sociologists and anthropologists.  This course will be interactive, and all students are expected to participate in each class.  We will have in-depth discussions of the readings and </w:t>
      </w:r>
      <w:proofErr w:type="gramStart"/>
      <w:r w:rsidR="00D614EC">
        <w:rPr>
          <w:rFonts w:ascii="Times New Roman" w:hAnsi="Times New Roman"/>
          <w:sz w:val="24"/>
          <w:szCs w:val="24"/>
        </w:rPr>
        <w:t>topics, and</w:t>
      </w:r>
      <w:proofErr w:type="gramEnd"/>
      <w:r w:rsidR="00D614EC">
        <w:rPr>
          <w:rFonts w:ascii="Times New Roman" w:hAnsi="Times New Roman"/>
          <w:sz w:val="24"/>
          <w:szCs w:val="24"/>
        </w:rPr>
        <w:t xml:space="preserve"> will do many small and large group activities to explore these topics in more depth.  In this class students will have the opportunity to reflect on class readings through reading responses and an argumentative </w:t>
      </w:r>
      <w:proofErr w:type="gramStart"/>
      <w:r w:rsidR="00D614EC">
        <w:rPr>
          <w:rFonts w:ascii="Times New Roman" w:hAnsi="Times New Roman"/>
          <w:sz w:val="24"/>
          <w:szCs w:val="24"/>
        </w:rPr>
        <w:t>essay, and</w:t>
      </w:r>
      <w:proofErr w:type="gramEnd"/>
      <w:r w:rsidR="00D614EC">
        <w:rPr>
          <w:rFonts w:ascii="Times New Roman" w:hAnsi="Times New Roman"/>
          <w:sz w:val="24"/>
          <w:szCs w:val="24"/>
        </w:rPr>
        <w:t xml:space="preserve"> will have the opportunity to conduct ethnographic research of a workplace to apply the concepts learned in class.  Students will also explore one of the class topics in more depth through a research paper.</w:t>
      </w:r>
    </w:p>
    <w:p w14:paraId="399A7E2F" w14:textId="76E79482" w:rsidR="00D614EC" w:rsidRDefault="00D614EC" w:rsidP="00D614EC">
      <w:pPr>
        <w:spacing w:after="0" w:line="276" w:lineRule="auto"/>
        <w:rPr>
          <w:rFonts w:ascii="Times New Roman" w:hAnsi="Times New Roman"/>
          <w:sz w:val="24"/>
          <w:szCs w:val="24"/>
        </w:rPr>
      </w:pPr>
    </w:p>
    <w:p w14:paraId="2D392B59" w14:textId="4A777712" w:rsidR="00D614EC" w:rsidRDefault="00D614EC" w:rsidP="00D614EC">
      <w:pPr>
        <w:spacing w:after="0" w:line="276" w:lineRule="auto"/>
        <w:rPr>
          <w:rFonts w:ascii="Times New Roman" w:hAnsi="Times New Roman"/>
          <w:b/>
          <w:bCs/>
          <w:sz w:val="24"/>
          <w:szCs w:val="24"/>
        </w:rPr>
      </w:pPr>
      <w:r>
        <w:rPr>
          <w:rFonts w:ascii="Times New Roman" w:hAnsi="Times New Roman"/>
          <w:b/>
          <w:bCs/>
          <w:sz w:val="24"/>
          <w:szCs w:val="24"/>
        </w:rPr>
        <w:t>Course Objectives:</w:t>
      </w:r>
    </w:p>
    <w:p w14:paraId="44A9834C" w14:textId="37F23775" w:rsidR="00F003B4" w:rsidRPr="00F003B4" w:rsidRDefault="00F003B4" w:rsidP="00F003B4">
      <w:pPr>
        <w:pStyle w:val="ListParagraph"/>
        <w:numPr>
          <w:ilvl w:val="0"/>
          <w:numId w:val="1"/>
        </w:numPr>
        <w:spacing w:after="0" w:line="276" w:lineRule="auto"/>
        <w:rPr>
          <w:rFonts w:ascii="Times New Roman" w:hAnsi="Times New Roman" w:cs="Times New Roman"/>
          <w:b/>
          <w:bCs/>
          <w:sz w:val="24"/>
          <w:szCs w:val="24"/>
        </w:rPr>
      </w:pPr>
      <w:r>
        <w:rPr>
          <w:rFonts w:ascii="Times New Roman" w:hAnsi="Times New Roman" w:cs="Times New Roman"/>
          <w:sz w:val="24"/>
          <w:szCs w:val="24"/>
        </w:rPr>
        <w:t>Develop an understanding of the problems faced by workers in the modern workplace</w:t>
      </w:r>
    </w:p>
    <w:p w14:paraId="5720B5D1" w14:textId="7BFB50C6" w:rsidR="00F003B4" w:rsidRPr="00F003B4" w:rsidRDefault="00F003B4" w:rsidP="00F003B4">
      <w:pPr>
        <w:pStyle w:val="ListParagraph"/>
        <w:numPr>
          <w:ilvl w:val="0"/>
          <w:numId w:val="1"/>
        </w:numPr>
        <w:spacing w:after="0" w:line="276" w:lineRule="auto"/>
        <w:rPr>
          <w:rFonts w:ascii="Times New Roman" w:hAnsi="Times New Roman" w:cs="Times New Roman"/>
          <w:b/>
          <w:bCs/>
          <w:sz w:val="24"/>
          <w:szCs w:val="24"/>
        </w:rPr>
      </w:pPr>
      <w:r>
        <w:rPr>
          <w:rFonts w:ascii="Times New Roman" w:hAnsi="Times New Roman" w:cs="Times New Roman"/>
          <w:sz w:val="24"/>
          <w:szCs w:val="24"/>
        </w:rPr>
        <w:t xml:space="preserve">Understand how inequality is created and reproduced in the workplace and </w:t>
      </w:r>
      <w:r w:rsidRPr="00F003B4">
        <w:rPr>
          <w:rFonts w:ascii="Times New Roman" w:hAnsi="Times New Roman" w:cs="Times New Roman"/>
          <w:sz w:val="24"/>
          <w:szCs w:val="24"/>
        </w:rPr>
        <w:t xml:space="preserve">how class, race and gender </w:t>
      </w:r>
      <w:proofErr w:type="gramStart"/>
      <w:r w:rsidRPr="00F003B4">
        <w:rPr>
          <w:rFonts w:ascii="Times New Roman" w:hAnsi="Times New Roman" w:cs="Times New Roman"/>
          <w:sz w:val="24"/>
          <w:szCs w:val="24"/>
        </w:rPr>
        <w:t>affects</w:t>
      </w:r>
      <w:proofErr w:type="gramEnd"/>
      <w:r w:rsidRPr="00F003B4">
        <w:rPr>
          <w:rFonts w:ascii="Times New Roman" w:hAnsi="Times New Roman" w:cs="Times New Roman"/>
          <w:sz w:val="24"/>
          <w:szCs w:val="24"/>
        </w:rPr>
        <w:t xml:space="preserve"> a person’s experience in the workplace</w:t>
      </w:r>
    </w:p>
    <w:p w14:paraId="391F166A" w14:textId="50BBA380" w:rsidR="00F003B4" w:rsidRPr="00F003B4" w:rsidRDefault="00F003B4" w:rsidP="00F003B4">
      <w:pPr>
        <w:pStyle w:val="ListParagraph"/>
        <w:numPr>
          <w:ilvl w:val="0"/>
          <w:numId w:val="1"/>
        </w:numPr>
        <w:spacing w:after="0" w:line="276" w:lineRule="auto"/>
        <w:rPr>
          <w:rFonts w:ascii="Times New Roman" w:hAnsi="Times New Roman" w:cs="Times New Roman"/>
          <w:b/>
          <w:bCs/>
          <w:sz w:val="24"/>
          <w:szCs w:val="24"/>
        </w:rPr>
      </w:pPr>
      <w:r>
        <w:rPr>
          <w:rFonts w:ascii="Times New Roman" w:hAnsi="Times New Roman" w:cs="Times New Roman"/>
          <w:sz w:val="24"/>
          <w:szCs w:val="24"/>
        </w:rPr>
        <w:t xml:space="preserve">Develop an understanding of how economic, political, </w:t>
      </w:r>
      <w:proofErr w:type="gramStart"/>
      <w:r>
        <w:rPr>
          <w:rFonts w:ascii="Times New Roman" w:hAnsi="Times New Roman" w:cs="Times New Roman"/>
          <w:sz w:val="24"/>
          <w:szCs w:val="24"/>
        </w:rPr>
        <w:t>cultural</w:t>
      </w:r>
      <w:proofErr w:type="gramEnd"/>
      <w:r>
        <w:rPr>
          <w:rFonts w:ascii="Times New Roman" w:hAnsi="Times New Roman" w:cs="Times New Roman"/>
          <w:sz w:val="24"/>
          <w:szCs w:val="24"/>
        </w:rPr>
        <w:t xml:space="preserve"> and demographic changes over the last five decades have reshaped the American workplace</w:t>
      </w:r>
    </w:p>
    <w:p w14:paraId="5B66DB84" w14:textId="6526F778" w:rsidR="00F003B4" w:rsidRPr="00F003B4" w:rsidRDefault="00F003B4" w:rsidP="00F003B4">
      <w:pPr>
        <w:pStyle w:val="ListParagraph"/>
        <w:numPr>
          <w:ilvl w:val="0"/>
          <w:numId w:val="1"/>
        </w:numPr>
        <w:spacing w:after="0" w:line="276" w:lineRule="auto"/>
        <w:rPr>
          <w:rFonts w:ascii="Times New Roman" w:hAnsi="Times New Roman" w:cs="Times New Roman"/>
          <w:b/>
          <w:bCs/>
          <w:sz w:val="24"/>
          <w:szCs w:val="24"/>
        </w:rPr>
      </w:pPr>
      <w:r>
        <w:rPr>
          <w:rFonts w:ascii="Times New Roman" w:hAnsi="Times New Roman" w:cs="Times New Roman"/>
          <w:sz w:val="24"/>
          <w:szCs w:val="24"/>
        </w:rPr>
        <w:t>Understand the extent of job security faced by American workers and why their level of job insecurity is increasing</w:t>
      </w:r>
    </w:p>
    <w:p w14:paraId="22F0B021" w14:textId="3B19765A" w:rsidR="00F003B4" w:rsidRPr="00F003B4" w:rsidRDefault="00F003B4" w:rsidP="00F003B4">
      <w:pPr>
        <w:pStyle w:val="ListParagraph"/>
        <w:numPr>
          <w:ilvl w:val="0"/>
          <w:numId w:val="1"/>
        </w:numPr>
        <w:spacing w:after="0" w:line="276" w:lineRule="auto"/>
        <w:rPr>
          <w:rFonts w:ascii="Times New Roman" w:hAnsi="Times New Roman" w:cs="Times New Roman"/>
          <w:b/>
          <w:bCs/>
          <w:sz w:val="24"/>
          <w:szCs w:val="24"/>
        </w:rPr>
      </w:pPr>
      <w:r>
        <w:rPr>
          <w:rFonts w:ascii="Times New Roman" w:hAnsi="Times New Roman" w:cs="Times New Roman"/>
          <w:sz w:val="24"/>
          <w:szCs w:val="24"/>
        </w:rPr>
        <w:lastRenderedPageBreak/>
        <w:t xml:space="preserve">Learn how to effectively read and analyze workplace ethnographies, and learn how to apply the concepts from class through </w:t>
      </w:r>
      <w:r w:rsidR="007C0C9F">
        <w:rPr>
          <w:rFonts w:ascii="Times New Roman" w:hAnsi="Times New Roman" w:cs="Times New Roman"/>
          <w:sz w:val="24"/>
          <w:szCs w:val="24"/>
        </w:rPr>
        <w:t>your</w:t>
      </w:r>
      <w:r>
        <w:rPr>
          <w:rFonts w:ascii="Times New Roman" w:hAnsi="Times New Roman" w:cs="Times New Roman"/>
          <w:sz w:val="24"/>
          <w:szCs w:val="24"/>
        </w:rPr>
        <w:t xml:space="preserve"> own mini workplace ethn</w:t>
      </w:r>
      <w:r w:rsidR="007C0C9F">
        <w:rPr>
          <w:rFonts w:ascii="Times New Roman" w:hAnsi="Times New Roman" w:cs="Times New Roman"/>
          <w:sz w:val="24"/>
          <w:szCs w:val="24"/>
        </w:rPr>
        <w:t>ography</w:t>
      </w:r>
    </w:p>
    <w:p w14:paraId="7C29CEFA" w14:textId="157E2173" w:rsidR="007C0C9F" w:rsidRPr="007C0C9F" w:rsidRDefault="007C0C9F" w:rsidP="007C0C9F">
      <w:pPr>
        <w:pStyle w:val="ListParagraph"/>
        <w:numPr>
          <w:ilvl w:val="0"/>
          <w:numId w:val="1"/>
        </w:numPr>
        <w:spacing w:after="0" w:line="276" w:lineRule="auto"/>
        <w:rPr>
          <w:rFonts w:ascii="Times New Roman" w:hAnsi="Times New Roman" w:cs="Times New Roman"/>
          <w:b/>
          <w:bCs/>
          <w:sz w:val="24"/>
          <w:szCs w:val="24"/>
        </w:rPr>
      </w:pPr>
      <w:r>
        <w:rPr>
          <w:rFonts w:ascii="Times New Roman" w:hAnsi="Times New Roman" w:cs="Times New Roman"/>
          <w:sz w:val="24"/>
          <w:szCs w:val="24"/>
        </w:rPr>
        <w:t>Develop the ability to conduct library research and write an academic research paper</w:t>
      </w:r>
    </w:p>
    <w:p w14:paraId="22D5FD0A" w14:textId="1E990D32" w:rsidR="007C0C9F" w:rsidRDefault="007C0C9F" w:rsidP="007C0C9F">
      <w:pPr>
        <w:spacing w:after="0" w:line="276" w:lineRule="auto"/>
        <w:rPr>
          <w:rFonts w:ascii="Times New Roman" w:hAnsi="Times New Roman" w:cs="Times New Roman"/>
          <w:b/>
          <w:bCs/>
          <w:sz w:val="24"/>
          <w:szCs w:val="24"/>
        </w:rPr>
      </w:pPr>
    </w:p>
    <w:p w14:paraId="709BEC83" w14:textId="7B87691D" w:rsidR="007C0C9F" w:rsidRDefault="007C0C9F" w:rsidP="007C0C9F">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Reading Materials</w:t>
      </w:r>
    </w:p>
    <w:p w14:paraId="14D88AB4" w14:textId="5877667D" w:rsidR="007C0C9F" w:rsidRPr="007C0C9F" w:rsidRDefault="007C0C9F" w:rsidP="007C0C9F">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i/>
          <w:iCs/>
          <w:sz w:val="24"/>
          <w:szCs w:val="24"/>
        </w:rPr>
        <w:t xml:space="preserve">Class Acts: Service and Inequality in Luxury Hotels </w:t>
      </w:r>
      <w:r>
        <w:rPr>
          <w:rFonts w:ascii="Times New Roman" w:hAnsi="Times New Roman" w:cs="Times New Roman"/>
          <w:sz w:val="24"/>
          <w:szCs w:val="24"/>
        </w:rPr>
        <w:t>by Rachel Sherman</w:t>
      </w:r>
    </w:p>
    <w:p w14:paraId="77A3A51F" w14:textId="27FC3AAA" w:rsidR="007C0C9F" w:rsidRPr="007C0C9F" w:rsidRDefault="007C0C9F" w:rsidP="007C0C9F">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i/>
          <w:iCs/>
          <w:sz w:val="24"/>
          <w:szCs w:val="24"/>
        </w:rPr>
        <w:t>The Managed Hand: Race, Gender</w:t>
      </w:r>
      <w:r w:rsidR="00392A39">
        <w:rPr>
          <w:rFonts w:ascii="Times New Roman" w:hAnsi="Times New Roman" w:cs="Times New Roman"/>
          <w:i/>
          <w:iCs/>
          <w:sz w:val="24"/>
          <w:szCs w:val="24"/>
        </w:rPr>
        <w:t>,</w:t>
      </w:r>
      <w:r>
        <w:rPr>
          <w:rFonts w:ascii="Times New Roman" w:hAnsi="Times New Roman" w:cs="Times New Roman"/>
          <w:i/>
          <w:iCs/>
          <w:sz w:val="24"/>
          <w:szCs w:val="24"/>
        </w:rPr>
        <w:t xml:space="preserve"> and the Body in Beauty Service Work </w:t>
      </w:r>
      <w:r>
        <w:rPr>
          <w:rFonts w:ascii="Times New Roman" w:hAnsi="Times New Roman" w:cs="Times New Roman"/>
          <w:sz w:val="24"/>
          <w:szCs w:val="24"/>
        </w:rPr>
        <w:t xml:space="preserve">by </w:t>
      </w:r>
      <w:proofErr w:type="spellStart"/>
      <w:r>
        <w:rPr>
          <w:rFonts w:ascii="Times New Roman" w:hAnsi="Times New Roman" w:cs="Times New Roman"/>
          <w:sz w:val="24"/>
          <w:szCs w:val="24"/>
        </w:rPr>
        <w:t>Miliann</w:t>
      </w:r>
      <w:proofErr w:type="spellEnd"/>
      <w:r>
        <w:rPr>
          <w:rFonts w:ascii="Times New Roman" w:hAnsi="Times New Roman" w:cs="Times New Roman"/>
          <w:sz w:val="24"/>
          <w:szCs w:val="24"/>
        </w:rPr>
        <w:t xml:space="preserve"> Kang</w:t>
      </w:r>
    </w:p>
    <w:p w14:paraId="269BA962" w14:textId="57270284" w:rsidR="007C0C9F" w:rsidRPr="007C0C9F" w:rsidRDefault="007C0C9F" w:rsidP="007C0C9F">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i/>
          <w:iCs/>
          <w:sz w:val="24"/>
          <w:szCs w:val="24"/>
        </w:rPr>
        <w:t>The Big Rig: Trucking and the Decline of the American Dream</w:t>
      </w:r>
      <w:r>
        <w:rPr>
          <w:rFonts w:ascii="Times New Roman" w:hAnsi="Times New Roman" w:cs="Times New Roman"/>
          <w:sz w:val="24"/>
          <w:szCs w:val="24"/>
        </w:rPr>
        <w:t xml:space="preserve"> by Steve </w:t>
      </w:r>
      <w:proofErr w:type="spellStart"/>
      <w:r>
        <w:rPr>
          <w:rFonts w:ascii="Times New Roman" w:hAnsi="Times New Roman" w:cs="Times New Roman"/>
          <w:sz w:val="24"/>
          <w:szCs w:val="24"/>
        </w:rPr>
        <w:t>Viscelli</w:t>
      </w:r>
      <w:proofErr w:type="spellEnd"/>
    </w:p>
    <w:p w14:paraId="0E986EFA" w14:textId="269E1787" w:rsidR="007C0C9F" w:rsidRPr="007C0C9F" w:rsidRDefault="007C0C9F" w:rsidP="007C0C9F">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i/>
          <w:iCs/>
          <w:sz w:val="24"/>
          <w:szCs w:val="24"/>
        </w:rPr>
        <w:t>Hustle and Gig: Struggling and Surviving in the Sharing Economy</w:t>
      </w:r>
      <w:r>
        <w:rPr>
          <w:rFonts w:ascii="Times New Roman" w:hAnsi="Times New Roman" w:cs="Times New Roman"/>
          <w:sz w:val="24"/>
          <w:szCs w:val="24"/>
        </w:rPr>
        <w:t xml:space="preserve"> by Alexandrea </w:t>
      </w:r>
      <w:proofErr w:type="spellStart"/>
      <w:r>
        <w:rPr>
          <w:rFonts w:ascii="Times New Roman" w:hAnsi="Times New Roman" w:cs="Times New Roman"/>
          <w:sz w:val="24"/>
          <w:szCs w:val="24"/>
        </w:rPr>
        <w:t>Ravenelle</w:t>
      </w:r>
      <w:proofErr w:type="spellEnd"/>
    </w:p>
    <w:p w14:paraId="19F963E5" w14:textId="3B239066" w:rsidR="007C0C9F" w:rsidRPr="000729B5" w:rsidRDefault="000729B5" w:rsidP="007C0C9F">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 xml:space="preserve">Journal articles and book chapters available on the </w:t>
      </w:r>
      <w:proofErr w:type="spellStart"/>
      <w:r>
        <w:rPr>
          <w:rFonts w:ascii="Times New Roman" w:hAnsi="Times New Roman" w:cs="Times New Roman"/>
          <w:sz w:val="24"/>
          <w:szCs w:val="24"/>
        </w:rPr>
        <w:t>Notebowl</w:t>
      </w:r>
      <w:proofErr w:type="spellEnd"/>
      <w:r>
        <w:rPr>
          <w:rFonts w:ascii="Times New Roman" w:hAnsi="Times New Roman" w:cs="Times New Roman"/>
          <w:sz w:val="24"/>
          <w:szCs w:val="24"/>
        </w:rPr>
        <w:t xml:space="preserve"> site for this course</w:t>
      </w:r>
    </w:p>
    <w:p w14:paraId="5E67725E" w14:textId="442187D3" w:rsidR="000729B5" w:rsidRDefault="000729B5" w:rsidP="000729B5">
      <w:pPr>
        <w:spacing w:after="0" w:line="276" w:lineRule="auto"/>
        <w:rPr>
          <w:rFonts w:ascii="Times New Roman" w:hAnsi="Times New Roman" w:cs="Times New Roman"/>
          <w:b/>
          <w:bCs/>
          <w:sz w:val="24"/>
          <w:szCs w:val="24"/>
        </w:rPr>
      </w:pPr>
    </w:p>
    <w:p w14:paraId="5564873D" w14:textId="088CD4BA" w:rsidR="000729B5" w:rsidRDefault="00392A39" w:rsidP="000729B5">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*All books are available at the Denison bookstore.  You may be able to find used copies for cheaper prices on websites like Amazon, Half Price Books, Abe Books and Thrift Books.  All books are also available as </w:t>
      </w:r>
      <w:proofErr w:type="spellStart"/>
      <w:r>
        <w:rPr>
          <w:rFonts w:ascii="Times New Roman" w:hAnsi="Times New Roman" w:cs="Times New Roman"/>
          <w:sz w:val="24"/>
          <w:szCs w:val="24"/>
        </w:rPr>
        <w:t>ebook</w:t>
      </w:r>
      <w:proofErr w:type="spellEnd"/>
      <w:r>
        <w:rPr>
          <w:rFonts w:ascii="Times New Roman" w:hAnsi="Times New Roman" w:cs="Times New Roman"/>
          <w:sz w:val="24"/>
          <w:szCs w:val="24"/>
        </w:rPr>
        <w:t>/Kindle ver</w:t>
      </w:r>
      <w:r w:rsidR="0097545C">
        <w:rPr>
          <w:rFonts w:ascii="Times New Roman" w:hAnsi="Times New Roman" w:cs="Times New Roman"/>
          <w:sz w:val="24"/>
          <w:szCs w:val="24"/>
        </w:rPr>
        <w:t xml:space="preserve">sions on Amazon.  </w:t>
      </w:r>
      <w:proofErr w:type="spellStart"/>
      <w:r w:rsidR="0097545C">
        <w:rPr>
          <w:rFonts w:ascii="Times New Roman" w:hAnsi="Times New Roman" w:cs="Times New Roman"/>
          <w:sz w:val="24"/>
          <w:szCs w:val="24"/>
        </w:rPr>
        <w:t>Ebook</w:t>
      </w:r>
      <w:proofErr w:type="spellEnd"/>
      <w:r w:rsidR="0097545C">
        <w:rPr>
          <w:rFonts w:ascii="Times New Roman" w:hAnsi="Times New Roman" w:cs="Times New Roman"/>
          <w:sz w:val="24"/>
          <w:szCs w:val="24"/>
        </w:rPr>
        <w:t xml:space="preserve"> versions of </w:t>
      </w:r>
      <w:r w:rsidR="0097545C">
        <w:rPr>
          <w:rFonts w:ascii="Times New Roman" w:hAnsi="Times New Roman" w:cs="Times New Roman"/>
          <w:i/>
          <w:iCs/>
          <w:sz w:val="24"/>
          <w:szCs w:val="24"/>
        </w:rPr>
        <w:t>Class Acts, The Managed Hand, and The Big Rig</w:t>
      </w:r>
      <w:r w:rsidR="0097545C">
        <w:rPr>
          <w:rFonts w:ascii="Times New Roman" w:hAnsi="Times New Roman" w:cs="Times New Roman"/>
          <w:sz w:val="24"/>
          <w:szCs w:val="24"/>
        </w:rPr>
        <w:t xml:space="preserve"> are also available from the Denison library website to read for free.</w:t>
      </w:r>
    </w:p>
    <w:p w14:paraId="1DC99852" w14:textId="59E556D5" w:rsidR="00425C56" w:rsidRDefault="00425C56" w:rsidP="000729B5">
      <w:pPr>
        <w:spacing w:after="0" w:line="276" w:lineRule="auto"/>
        <w:rPr>
          <w:rFonts w:ascii="Times New Roman" w:hAnsi="Times New Roman" w:cs="Times New Roman"/>
          <w:sz w:val="24"/>
          <w:szCs w:val="24"/>
        </w:rPr>
      </w:pPr>
    </w:p>
    <w:p w14:paraId="4E410970" w14:textId="3013E248" w:rsidR="00425C56" w:rsidRDefault="00425C56" w:rsidP="000729B5">
      <w:pPr>
        <w:spacing w:after="0" w:line="276" w:lineRule="auto"/>
        <w:rPr>
          <w:rFonts w:ascii="Times New Roman" w:hAnsi="Times New Roman" w:cs="Times New Roman"/>
          <w:sz w:val="24"/>
          <w:szCs w:val="24"/>
        </w:rPr>
      </w:pPr>
    </w:p>
    <w:p w14:paraId="17BB0161" w14:textId="41584D5E" w:rsidR="00425C56" w:rsidRDefault="00425C56" w:rsidP="00425C56">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Evaluation</w:t>
      </w:r>
    </w:p>
    <w:p w14:paraId="739CF5B9" w14:textId="074E9E10" w:rsidR="00425C56" w:rsidRDefault="00425C56" w:rsidP="00425C56">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Attendance and Participation</w:t>
      </w:r>
      <w:r>
        <w:rPr>
          <w:rFonts w:ascii="Times New Roman" w:hAnsi="Times New Roman" w:cs="Times New Roman"/>
          <w:sz w:val="24"/>
          <w:szCs w:val="24"/>
        </w:rPr>
        <w:tab/>
      </w:r>
      <w:r w:rsidR="00FE2967">
        <w:rPr>
          <w:rFonts w:ascii="Times New Roman" w:hAnsi="Times New Roman" w:cs="Times New Roman"/>
          <w:sz w:val="24"/>
          <w:szCs w:val="24"/>
        </w:rPr>
        <w:t>15</w:t>
      </w:r>
      <w:r>
        <w:rPr>
          <w:rFonts w:ascii="Times New Roman" w:hAnsi="Times New Roman" w:cs="Times New Roman"/>
          <w:sz w:val="24"/>
          <w:szCs w:val="24"/>
        </w:rPr>
        <w:t>%</w:t>
      </w:r>
    </w:p>
    <w:p w14:paraId="27170E18" w14:textId="1CD6FCC5" w:rsidR="00425C56" w:rsidRDefault="00425C56" w:rsidP="00425C56">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Reading Responses</w:t>
      </w:r>
      <w:r>
        <w:rPr>
          <w:rFonts w:ascii="Times New Roman" w:hAnsi="Times New Roman" w:cs="Times New Roman"/>
          <w:sz w:val="24"/>
          <w:szCs w:val="24"/>
        </w:rPr>
        <w:tab/>
      </w:r>
      <w:r>
        <w:rPr>
          <w:rFonts w:ascii="Times New Roman" w:hAnsi="Times New Roman" w:cs="Times New Roman"/>
          <w:sz w:val="24"/>
          <w:szCs w:val="24"/>
        </w:rPr>
        <w:tab/>
        <w:t>15%</w:t>
      </w:r>
    </w:p>
    <w:p w14:paraId="7EABCF4E" w14:textId="10A65BC6" w:rsidR="00425C56" w:rsidRDefault="00FE2967" w:rsidP="00425C56">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Workplace </w:t>
      </w:r>
      <w:r w:rsidR="00425C56">
        <w:rPr>
          <w:rFonts w:ascii="Times New Roman" w:hAnsi="Times New Roman" w:cs="Times New Roman"/>
          <w:sz w:val="24"/>
          <w:szCs w:val="24"/>
        </w:rPr>
        <w:t>Inequality Essay</w:t>
      </w:r>
      <w:r w:rsidR="00425C56">
        <w:rPr>
          <w:rFonts w:ascii="Times New Roman" w:hAnsi="Times New Roman" w:cs="Times New Roman"/>
          <w:sz w:val="24"/>
          <w:szCs w:val="24"/>
        </w:rPr>
        <w:tab/>
      </w:r>
      <w:r>
        <w:rPr>
          <w:rFonts w:ascii="Times New Roman" w:hAnsi="Times New Roman" w:cs="Times New Roman"/>
          <w:sz w:val="24"/>
          <w:szCs w:val="24"/>
        </w:rPr>
        <w:t>20</w:t>
      </w:r>
      <w:r w:rsidR="00425C56">
        <w:rPr>
          <w:rFonts w:ascii="Times New Roman" w:hAnsi="Times New Roman" w:cs="Times New Roman"/>
          <w:sz w:val="24"/>
          <w:szCs w:val="24"/>
        </w:rPr>
        <w:t>%</w:t>
      </w:r>
    </w:p>
    <w:p w14:paraId="5BB12606" w14:textId="5D32B0A4" w:rsidR="00425C56" w:rsidRDefault="00425C56" w:rsidP="00425C56">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Workplace Ethnography</w:t>
      </w:r>
      <w:r>
        <w:rPr>
          <w:rFonts w:ascii="Times New Roman" w:hAnsi="Times New Roman" w:cs="Times New Roman"/>
          <w:sz w:val="24"/>
          <w:szCs w:val="24"/>
        </w:rPr>
        <w:tab/>
        <w:t>20%</w:t>
      </w:r>
    </w:p>
    <w:p w14:paraId="7CAF5EC3" w14:textId="0C1685F1" w:rsidR="00425C56" w:rsidRDefault="00425C56" w:rsidP="00425C56">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Research Paper</w:t>
      </w:r>
      <w:r>
        <w:rPr>
          <w:rFonts w:ascii="Times New Roman" w:hAnsi="Times New Roman" w:cs="Times New Roman"/>
          <w:sz w:val="24"/>
          <w:szCs w:val="24"/>
        </w:rPr>
        <w:tab/>
      </w:r>
      <w:r>
        <w:rPr>
          <w:rFonts w:ascii="Times New Roman" w:hAnsi="Times New Roman" w:cs="Times New Roman"/>
          <w:sz w:val="24"/>
          <w:szCs w:val="24"/>
        </w:rPr>
        <w:tab/>
        <w:t>25%</w:t>
      </w:r>
    </w:p>
    <w:p w14:paraId="571D2A0B" w14:textId="591B6603" w:rsidR="00425C56" w:rsidRDefault="00FE2967" w:rsidP="00425C56">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Annotated Bibliography</w:t>
      </w:r>
      <w:proofErr w:type="gramStart"/>
      <w:r>
        <w:rPr>
          <w:rFonts w:ascii="Times New Roman" w:hAnsi="Times New Roman" w:cs="Times New Roman"/>
          <w:sz w:val="24"/>
          <w:szCs w:val="24"/>
        </w:rPr>
        <w:tab/>
        <w:t xml:space="preserve">  5</w:t>
      </w:r>
      <w:proofErr w:type="gramEnd"/>
      <w:r>
        <w:rPr>
          <w:rFonts w:ascii="Times New Roman" w:hAnsi="Times New Roman" w:cs="Times New Roman"/>
          <w:sz w:val="24"/>
          <w:szCs w:val="24"/>
        </w:rPr>
        <w:t>%</w:t>
      </w:r>
    </w:p>
    <w:p w14:paraId="0B256BF1" w14:textId="13AD1671" w:rsidR="00FE2967" w:rsidRDefault="00FE2967" w:rsidP="00FE2967">
      <w:pPr>
        <w:spacing w:after="0" w:line="276" w:lineRule="auto"/>
        <w:rPr>
          <w:rFonts w:ascii="Times New Roman" w:hAnsi="Times New Roman" w:cs="Times New Roman"/>
          <w:sz w:val="24"/>
          <w:szCs w:val="24"/>
        </w:rPr>
      </w:pPr>
    </w:p>
    <w:p w14:paraId="7242BAAC" w14:textId="143709CC" w:rsidR="00FE2967" w:rsidRDefault="00FE2967" w:rsidP="00FE2967">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Attendance</w:t>
      </w:r>
      <w:r w:rsidR="00892759">
        <w:rPr>
          <w:rFonts w:ascii="Times New Roman" w:hAnsi="Times New Roman" w:cs="Times New Roman"/>
          <w:sz w:val="24"/>
          <w:szCs w:val="24"/>
          <w:u w:val="single"/>
        </w:rPr>
        <w:t xml:space="preserve"> and Participation</w:t>
      </w:r>
    </w:p>
    <w:p w14:paraId="21B46A07" w14:textId="018AC789" w:rsidR="00FE2967" w:rsidRDefault="00FE2967" w:rsidP="00FE2967">
      <w:pPr>
        <w:spacing w:after="0"/>
        <w:rPr>
          <w:rFonts w:ascii="Times New Roman" w:hAnsi="Times New Roman"/>
          <w:sz w:val="24"/>
          <w:szCs w:val="24"/>
        </w:rPr>
      </w:pPr>
      <w:r w:rsidRPr="001524E8">
        <w:rPr>
          <w:rFonts w:ascii="Times New Roman" w:hAnsi="Times New Roman"/>
          <w:sz w:val="24"/>
          <w:szCs w:val="24"/>
        </w:rPr>
        <w:t>A good portion of this course will be spent having discussions</w:t>
      </w:r>
      <w:r>
        <w:rPr>
          <w:rFonts w:ascii="Times New Roman" w:hAnsi="Times New Roman"/>
          <w:sz w:val="24"/>
          <w:szCs w:val="24"/>
        </w:rPr>
        <w:t xml:space="preserve"> and completing in-class activities</w:t>
      </w:r>
      <w:r w:rsidRPr="001524E8">
        <w:rPr>
          <w:rFonts w:ascii="Times New Roman" w:hAnsi="Times New Roman"/>
          <w:sz w:val="24"/>
          <w:szCs w:val="24"/>
        </w:rPr>
        <w:t xml:space="preserve">.  Much of your learning in this course will take place during these discussions and activities.  As a result, </w:t>
      </w:r>
      <w:r>
        <w:rPr>
          <w:rFonts w:ascii="Times New Roman" w:hAnsi="Times New Roman"/>
          <w:sz w:val="24"/>
          <w:szCs w:val="24"/>
        </w:rPr>
        <w:t>15</w:t>
      </w:r>
      <w:r w:rsidRPr="001524E8">
        <w:rPr>
          <w:rFonts w:ascii="Times New Roman" w:hAnsi="Times New Roman"/>
          <w:sz w:val="24"/>
          <w:szCs w:val="24"/>
        </w:rPr>
        <w:t>% of your grade will be based on attendance and participation.  Attendance means coming to class, being punctual, and not leaving early.</w:t>
      </w:r>
      <w:r>
        <w:rPr>
          <w:rFonts w:ascii="Times New Roman" w:hAnsi="Times New Roman"/>
          <w:sz w:val="24"/>
          <w:szCs w:val="24"/>
        </w:rPr>
        <w:t xml:space="preserve"> </w:t>
      </w:r>
      <w:r w:rsidRPr="001524E8">
        <w:rPr>
          <w:rFonts w:ascii="Times New Roman" w:hAnsi="Times New Roman"/>
          <w:sz w:val="24"/>
          <w:szCs w:val="24"/>
        </w:rPr>
        <w:t>Documentation is required for excused absences (</w:t>
      </w:r>
      <w:r>
        <w:rPr>
          <w:rFonts w:ascii="Times New Roman" w:hAnsi="Times New Roman"/>
          <w:sz w:val="24"/>
          <w:szCs w:val="24"/>
        </w:rPr>
        <w:t>D</w:t>
      </w:r>
      <w:r w:rsidRPr="001524E8">
        <w:rPr>
          <w:rFonts w:ascii="Times New Roman" w:hAnsi="Times New Roman"/>
          <w:sz w:val="24"/>
          <w:szCs w:val="24"/>
        </w:rPr>
        <w:t>octor appointment,</w:t>
      </w:r>
      <w:r>
        <w:rPr>
          <w:rFonts w:ascii="Times New Roman" w:hAnsi="Times New Roman"/>
          <w:sz w:val="24"/>
          <w:szCs w:val="24"/>
        </w:rPr>
        <w:t xml:space="preserve"> illness,</w:t>
      </w:r>
      <w:r w:rsidRPr="001524E8">
        <w:rPr>
          <w:rFonts w:ascii="Times New Roman" w:hAnsi="Times New Roman"/>
          <w:sz w:val="24"/>
          <w:szCs w:val="24"/>
        </w:rPr>
        <w:t xml:space="preserve"> funeral, mandatory work training/meeting).  </w:t>
      </w:r>
      <w:bookmarkStart w:id="0" w:name="_GoBack1"/>
      <w:bookmarkEnd w:id="0"/>
      <w:r w:rsidRPr="001524E8">
        <w:rPr>
          <w:rFonts w:ascii="Times New Roman" w:hAnsi="Times New Roman"/>
          <w:sz w:val="24"/>
          <w:szCs w:val="24"/>
        </w:rPr>
        <w:t xml:space="preserve">Participation means being an active engaged listener, actively participating in small group discussions and activities, doing the readings, coming to class prepared, not distracting other students, and respectfully engaging in discussion with your peers.  </w:t>
      </w:r>
      <w:r>
        <w:rPr>
          <w:rFonts w:ascii="Times New Roman" w:hAnsi="Times New Roman"/>
          <w:sz w:val="24"/>
          <w:szCs w:val="24"/>
        </w:rPr>
        <w:t xml:space="preserve">You should bring your readings and/or reading notes to class to facilitate your participation. </w:t>
      </w:r>
      <w:r>
        <w:rPr>
          <w:rFonts w:ascii="Times New Roman" w:hAnsi="Times New Roman"/>
          <w:sz w:val="24"/>
          <w:szCs w:val="24"/>
        </w:rPr>
        <w:t xml:space="preserve">All students are expected to participate in every class session. </w:t>
      </w:r>
      <w:r w:rsidRPr="001524E8">
        <w:rPr>
          <w:rFonts w:ascii="Times New Roman" w:hAnsi="Times New Roman"/>
          <w:sz w:val="24"/>
          <w:szCs w:val="24"/>
        </w:rPr>
        <w:t xml:space="preserve">Your attendance and participation grade will mainly be based on the percentage of classes you attend, but you can also gain points by actively participating in class </w:t>
      </w:r>
      <w:r w:rsidRPr="001524E8">
        <w:rPr>
          <w:rFonts w:ascii="Times New Roman" w:hAnsi="Times New Roman"/>
          <w:sz w:val="24"/>
          <w:szCs w:val="24"/>
        </w:rPr>
        <w:lastRenderedPageBreak/>
        <w:t>and you can lose points by coming late,</w:t>
      </w:r>
      <w:r>
        <w:rPr>
          <w:rFonts w:ascii="Times New Roman" w:hAnsi="Times New Roman"/>
          <w:sz w:val="24"/>
          <w:szCs w:val="24"/>
        </w:rPr>
        <w:t xml:space="preserve"> leaving early,</w:t>
      </w:r>
      <w:r w:rsidRPr="001524E8">
        <w:rPr>
          <w:rFonts w:ascii="Times New Roman" w:hAnsi="Times New Roman"/>
          <w:sz w:val="24"/>
          <w:szCs w:val="24"/>
        </w:rPr>
        <w:t xml:space="preserve"> distracting other students, </w:t>
      </w:r>
      <w:r>
        <w:rPr>
          <w:rFonts w:ascii="Times New Roman" w:hAnsi="Times New Roman"/>
          <w:sz w:val="24"/>
          <w:szCs w:val="24"/>
        </w:rPr>
        <w:t xml:space="preserve">using computers/tablets/phones for anything other than note-taking and class activities, </w:t>
      </w:r>
      <w:r w:rsidRPr="001524E8">
        <w:rPr>
          <w:rFonts w:ascii="Times New Roman" w:hAnsi="Times New Roman"/>
          <w:sz w:val="24"/>
          <w:szCs w:val="24"/>
        </w:rPr>
        <w:t xml:space="preserve">being disruptive, </w:t>
      </w:r>
      <w:r>
        <w:rPr>
          <w:rFonts w:ascii="Times New Roman" w:hAnsi="Times New Roman"/>
          <w:sz w:val="24"/>
          <w:szCs w:val="24"/>
        </w:rPr>
        <w:t>and not contributing to small group activities and discussions</w:t>
      </w:r>
      <w:r w:rsidRPr="001524E8">
        <w:rPr>
          <w:rFonts w:ascii="Times New Roman" w:hAnsi="Times New Roman"/>
          <w:sz w:val="24"/>
          <w:szCs w:val="24"/>
        </w:rPr>
        <w:t>.</w:t>
      </w:r>
    </w:p>
    <w:p w14:paraId="21544671" w14:textId="77777777" w:rsidR="00FE2967" w:rsidRDefault="00FE2967" w:rsidP="00FE2967">
      <w:pPr>
        <w:spacing w:after="0"/>
        <w:rPr>
          <w:rFonts w:ascii="Times New Roman" w:hAnsi="Times New Roman"/>
          <w:sz w:val="24"/>
          <w:szCs w:val="24"/>
        </w:rPr>
      </w:pPr>
    </w:p>
    <w:p w14:paraId="391F23DC" w14:textId="77777777" w:rsidR="00FE2967" w:rsidRDefault="00FE2967" w:rsidP="00FE2967">
      <w:pPr>
        <w:spacing w:after="0"/>
        <w:rPr>
          <w:rFonts w:ascii="Times New Roman" w:hAnsi="Times New Roman"/>
          <w:sz w:val="24"/>
          <w:szCs w:val="24"/>
        </w:rPr>
      </w:pPr>
      <w:r>
        <w:rPr>
          <w:rFonts w:ascii="Times New Roman" w:hAnsi="Times New Roman"/>
          <w:sz w:val="24"/>
          <w:szCs w:val="24"/>
        </w:rPr>
        <w:t>*Note: If you are required to quarantine or isolate due to COVID-19, please let me know so we can discuss an alternative way for you to participate in the class and receive your attendance and participation points.</w:t>
      </w:r>
      <w:r w:rsidRPr="001524E8">
        <w:rPr>
          <w:rFonts w:ascii="Times New Roman" w:hAnsi="Times New Roman"/>
          <w:sz w:val="24"/>
          <w:szCs w:val="24"/>
        </w:rPr>
        <w:t xml:space="preserve">  </w:t>
      </w:r>
      <w:r>
        <w:rPr>
          <w:rFonts w:ascii="Times New Roman" w:hAnsi="Times New Roman"/>
          <w:sz w:val="24"/>
          <w:szCs w:val="24"/>
        </w:rPr>
        <w:t xml:space="preserve">Please contact me as soon as you are asked to quarantine or isolate.  </w:t>
      </w:r>
    </w:p>
    <w:p w14:paraId="3B7F1294" w14:textId="77777777" w:rsidR="00FE2967" w:rsidRPr="00FE2967" w:rsidRDefault="00FE2967" w:rsidP="00FE2967">
      <w:pPr>
        <w:spacing w:after="0" w:line="276" w:lineRule="auto"/>
        <w:rPr>
          <w:rFonts w:ascii="Times New Roman" w:hAnsi="Times New Roman" w:cs="Times New Roman"/>
          <w:sz w:val="24"/>
          <w:szCs w:val="24"/>
          <w:u w:val="single"/>
        </w:rPr>
      </w:pPr>
    </w:p>
    <w:p w14:paraId="65BA88C9" w14:textId="44158233" w:rsidR="00AE23EC" w:rsidRDefault="00AE23EC" w:rsidP="00AE23EC">
      <w:pPr>
        <w:spacing w:after="0" w:line="276" w:lineRule="auto"/>
        <w:rPr>
          <w:rFonts w:ascii="Times New Roman" w:hAnsi="Times New Roman" w:cs="Times New Roman"/>
          <w:sz w:val="24"/>
          <w:szCs w:val="24"/>
        </w:rPr>
      </w:pPr>
    </w:p>
    <w:p w14:paraId="0830B78C" w14:textId="77F44D5B" w:rsidR="00FE2967" w:rsidRDefault="007124BB" w:rsidP="00AE23EC">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Reading Responses</w:t>
      </w:r>
    </w:p>
    <w:p w14:paraId="63BCC965" w14:textId="74962D01" w:rsidR="007124BB" w:rsidRDefault="007124BB" w:rsidP="007124BB">
      <w:pPr>
        <w:spacing w:after="0"/>
        <w:rPr>
          <w:rFonts w:ascii="Times New Roman" w:hAnsi="Times New Roman"/>
          <w:sz w:val="24"/>
          <w:szCs w:val="24"/>
        </w:rPr>
      </w:pPr>
      <w:r>
        <w:rPr>
          <w:rFonts w:ascii="Times New Roman" w:hAnsi="Times New Roman"/>
          <w:sz w:val="24"/>
          <w:szCs w:val="24"/>
        </w:rPr>
        <w:t xml:space="preserve">You will be required to complete 6 reading responses for this class.  </w:t>
      </w:r>
      <w:r w:rsidRPr="007124BB">
        <w:rPr>
          <w:rFonts w:ascii="Times New Roman" w:hAnsi="Times New Roman"/>
          <w:b/>
          <w:bCs/>
          <w:sz w:val="24"/>
          <w:szCs w:val="24"/>
        </w:rPr>
        <w:t>These will be due the day that the reading you are writing the response on is due.</w:t>
      </w:r>
      <w:r>
        <w:rPr>
          <w:rFonts w:ascii="Times New Roman" w:hAnsi="Times New Roman"/>
          <w:sz w:val="24"/>
          <w:szCs w:val="24"/>
        </w:rPr>
        <w:t xml:space="preserve"> </w:t>
      </w:r>
      <w:r>
        <w:rPr>
          <w:rFonts w:ascii="Times New Roman" w:hAnsi="Times New Roman"/>
          <w:b/>
          <w:bCs/>
          <w:sz w:val="24"/>
          <w:szCs w:val="24"/>
        </w:rPr>
        <w:t>You must complete at least three of your reading responses in the first half of the semester (before March 8</w:t>
      </w:r>
      <w:r w:rsidRPr="007124BB">
        <w:rPr>
          <w:rFonts w:ascii="Times New Roman" w:hAnsi="Times New Roman"/>
          <w:b/>
          <w:bCs/>
          <w:sz w:val="24"/>
          <w:szCs w:val="24"/>
          <w:vertAlign w:val="superscript"/>
        </w:rPr>
        <w:t>th</w:t>
      </w:r>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sz w:val="24"/>
          <w:szCs w:val="24"/>
        </w:rPr>
        <w:t xml:space="preserve"> This reading response will have two parts.  For Part 1, you will summarize the reading, focusing on the main arguments of the reading.  This part should take up no more than half of your reading response.  For Part 2, choose one of the following: </w:t>
      </w:r>
    </w:p>
    <w:p w14:paraId="47D8D073" w14:textId="7EBA00A4" w:rsidR="007124BB" w:rsidRDefault="007124BB" w:rsidP="007124BB">
      <w:pPr>
        <w:pStyle w:val="ListParagraph"/>
        <w:numPr>
          <w:ilvl w:val="0"/>
          <w:numId w:val="5"/>
        </w:numPr>
        <w:spacing w:after="0"/>
        <w:rPr>
          <w:rFonts w:ascii="Times New Roman" w:hAnsi="Times New Roman"/>
          <w:sz w:val="24"/>
          <w:szCs w:val="24"/>
        </w:rPr>
      </w:pPr>
      <w:r>
        <w:rPr>
          <w:rFonts w:ascii="Times New Roman" w:hAnsi="Times New Roman"/>
          <w:sz w:val="24"/>
          <w:szCs w:val="24"/>
        </w:rPr>
        <w:t>Evaluate the strengths and weakness</w:t>
      </w:r>
      <w:r w:rsidR="00AF43A0">
        <w:rPr>
          <w:rFonts w:ascii="Times New Roman" w:hAnsi="Times New Roman"/>
          <w:sz w:val="24"/>
          <w:szCs w:val="24"/>
        </w:rPr>
        <w:t>es</w:t>
      </w:r>
      <w:r>
        <w:rPr>
          <w:rFonts w:ascii="Times New Roman" w:hAnsi="Times New Roman"/>
          <w:sz w:val="24"/>
          <w:szCs w:val="24"/>
        </w:rPr>
        <w:t xml:space="preserve"> of the reading (make sure to address both)</w:t>
      </w:r>
    </w:p>
    <w:p w14:paraId="63C1AADC" w14:textId="166C6FCD" w:rsidR="007124BB" w:rsidRDefault="007124BB" w:rsidP="007124BB">
      <w:pPr>
        <w:pStyle w:val="ListParagraph"/>
        <w:numPr>
          <w:ilvl w:val="0"/>
          <w:numId w:val="5"/>
        </w:numPr>
        <w:spacing w:after="0"/>
        <w:rPr>
          <w:rFonts w:ascii="Times New Roman" w:hAnsi="Times New Roman"/>
          <w:sz w:val="24"/>
          <w:szCs w:val="24"/>
        </w:rPr>
      </w:pPr>
      <w:r>
        <w:rPr>
          <w:rFonts w:ascii="Times New Roman" w:hAnsi="Times New Roman"/>
          <w:sz w:val="24"/>
          <w:szCs w:val="24"/>
        </w:rPr>
        <w:t>Discuss how the reading relate</w:t>
      </w:r>
      <w:r w:rsidR="00AF43A0">
        <w:rPr>
          <w:rFonts w:ascii="Times New Roman" w:hAnsi="Times New Roman"/>
          <w:sz w:val="24"/>
          <w:szCs w:val="24"/>
        </w:rPr>
        <w:t>s</w:t>
      </w:r>
      <w:r>
        <w:rPr>
          <w:rFonts w:ascii="Times New Roman" w:hAnsi="Times New Roman"/>
          <w:sz w:val="24"/>
          <w:szCs w:val="24"/>
        </w:rPr>
        <w:t xml:space="preserve"> to current events. </w:t>
      </w:r>
    </w:p>
    <w:p w14:paraId="17C4A705" w14:textId="4556F3B0" w:rsidR="007124BB" w:rsidRDefault="007124BB" w:rsidP="007124BB">
      <w:pPr>
        <w:pStyle w:val="ListParagraph"/>
        <w:numPr>
          <w:ilvl w:val="0"/>
          <w:numId w:val="5"/>
        </w:numPr>
        <w:spacing w:after="0"/>
        <w:rPr>
          <w:rFonts w:ascii="Times New Roman" w:hAnsi="Times New Roman"/>
          <w:sz w:val="24"/>
          <w:szCs w:val="24"/>
        </w:rPr>
      </w:pPr>
      <w:r>
        <w:rPr>
          <w:rFonts w:ascii="Times New Roman" w:hAnsi="Times New Roman"/>
          <w:sz w:val="24"/>
          <w:szCs w:val="24"/>
        </w:rPr>
        <w:t>Discuss how the reading relate</w:t>
      </w:r>
      <w:r w:rsidR="00AF43A0">
        <w:rPr>
          <w:rFonts w:ascii="Times New Roman" w:hAnsi="Times New Roman"/>
          <w:sz w:val="24"/>
          <w:szCs w:val="24"/>
        </w:rPr>
        <w:t>s</w:t>
      </w:r>
      <w:r>
        <w:rPr>
          <w:rFonts w:ascii="Times New Roman" w:hAnsi="Times New Roman"/>
          <w:sz w:val="24"/>
          <w:szCs w:val="24"/>
        </w:rPr>
        <w:t xml:space="preserve"> to your own experiences</w:t>
      </w:r>
      <w:r w:rsidR="00AF43A0">
        <w:rPr>
          <w:rFonts w:ascii="Times New Roman" w:hAnsi="Times New Roman"/>
          <w:sz w:val="24"/>
          <w:szCs w:val="24"/>
        </w:rPr>
        <w:t xml:space="preserve"> or the experiences of a friend or family member</w:t>
      </w:r>
      <w:r>
        <w:rPr>
          <w:rFonts w:ascii="Times New Roman" w:hAnsi="Times New Roman"/>
          <w:sz w:val="24"/>
          <w:szCs w:val="24"/>
        </w:rPr>
        <w:t xml:space="preserve">. </w:t>
      </w:r>
    </w:p>
    <w:p w14:paraId="5DA73B52" w14:textId="700DF24A" w:rsidR="007124BB" w:rsidRPr="009D1046" w:rsidRDefault="007124BB" w:rsidP="007124BB">
      <w:pPr>
        <w:pStyle w:val="ListParagraph"/>
        <w:numPr>
          <w:ilvl w:val="0"/>
          <w:numId w:val="5"/>
        </w:numPr>
        <w:spacing w:after="0"/>
        <w:rPr>
          <w:rFonts w:ascii="Times New Roman" w:hAnsi="Times New Roman"/>
          <w:sz w:val="24"/>
          <w:szCs w:val="24"/>
        </w:rPr>
      </w:pPr>
      <w:r>
        <w:rPr>
          <w:rFonts w:ascii="Times New Roman" w:hAnsi="Times New Roman"/>
          <w:sz w:val="24"/>
          <w:szCs w:val="24"/>
        </w:rPr>
        <w:t>Discuss how the reading relate</w:t>
      </w:r>
      <w:r w:rsidR="00AF43A0">
        <w:rPr>
          <w:rFonts w:ascii="Times New Roman" w:hAnsi="Times New Roman"/>
          <w:sz w:val="24"/>
          <w:szCs w:val="24"/>
        </w:rPr>
        <w:t>s</w:t>
      </w:r>
      <w:r>
        <w:rPr>
          <w:rFonts w:ascii="Times New Roman" w:hAnsi="Times New Roman"/>
          <w:sz w:val="24"/>
          <w:szCs w:val="24"/>
        </w:rPr>
        <w:t xml:space="preserve"> to a previous reading or class lecture.</w:t>
      </w:r>
    </w:p>
    <w:p w14:paraId="72488900" w14:textId="7D6C623F" w:rsidR="007124BB" w:rsidRDefault="007124BB" w:rsidP="007124BB">
      <w:pPr>
        <w:spacing w:after="0" w:line="276" w:lineRule="auto"/>
        <w:rPr>
          <w:rFonts w:ascii="Times New Roman" w:hAnsi="Times New Roman"/>
          <w:sz w:val="24"/>
          <w:szCs w:val="24"/>
        </w:rPr>
      </w:pPr>
      <w:r>
        <w:rPr>
          <w:rFonts w:ascii="Times New Roman" w:hAnsi="Times New Roman"/>
          <w:sz w:val="24"/>
          <w:szCs w:val="24"/>
        </w:rPr>
        <w:t>Your response to the question in Part 2 should demonstrate your understanding of the material in the reading.  Each reading response should be 1.5-</w:t>
      </w:r>
      <w:r w:rsidR="00AF43A0">
        <w:rPr>
          <w:rFonts w:ascii="Times New Roman" w:hAnsi="Times New Roman"/>
          <w:sz w:val="24"/>
          <w:szCs w:val="24"/>
        </w:rPr>
        <w:t>2.5</w:t>
      </w:r>
      <w:r>
        <w:rPr>
          <w:rFonts w:ascii="Times New Roman" w:hAnsi="Times New Roman"/>
          <w:sz w:val="24"/>
          <w:szCs w:val="24"/>
        </w:rPr>
        <w:t xml:space="preserve"> pages (double spaced).  This is not a formal paper and you do not need to use formal </w:t>
      </w:r>
      <w:proofErr w:type="gramStart"/>
      <w:r>
        <w:rPr>
          <w:rFonts w:ascii="Times New Roman" w:hAnsi="Times New Roman"/>
          <w:sz w:val="24"/>
          <w:szCs w:val="24"/>
        </w:rPr>
        <w:t>citations</w:t>
      </w:r>
      <w:proofErr w:type="gramEnd"/>
      <w:r>
        <w:rPr>
          <w:rFonts w:ascii="Times New Roman" w:hAnsi="Times New Roman"/>
          <w:sz w:val="24"/>
          <w:szCs w:val="24"/>
        </w:rPr>
        <w:t xml:space="preserve"> or a works cited page (but if you decide to use a direct quote, put it in quotation marks and list the page number).</w:t>
      </w:r>
    </w:p>
    <w:p w14:paraId="42020B04" w14:textId="023FDE27" w:rsidR="00AF43A0" w:rsidRDefault="00AF43A0" w:rsidP="007124BB">
      <w:pPr>
        <w:spacing w:after="0" w:line="276" w:lineRule="auto"/>
        <w:rPr>
          <w:rFonts w:ascii="Times New Roman" w:hAnsi="Times New Roman"/>
          <w:sz w:val="24"/>
          <w:szCs w:val="24"/>
        </w:rPr>
      </w:pPr>
    </w:p>
    <w:p w14:paraId="673A311E" w14:textId="77777777" w:rsidR="00AF43A0" w:rsidRDefault="00AF43A0" w:rsidP="007124BB">
      <w:pPr>
        <w:spacing w:after="0" w:line="276" w:lineRule="auto"/>
        <w:rPr>
          <w:rFonts w:ascii="Times New Roman" w:hAnsi="Times New Roman"/>
          <w:sz w:val="24"/>
          <w:szCs w:val="24"/>
        </w:rPr>
      </w:pPr>
    </w:p>
    <w:p w14:paraId="768792C8" w14:textId="324FBA71" w:rsidR="00AF43A0" w:rsidRDefault="00AF43A0" w:rsidP="007124BB">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Workplace Inequality Essay</w:t>
      </w:r>
    </w:p>
    <w:p w14:paraId="37B051D3" w14:textId="07A1B5B6" w:rsidR="00AF43A0" w:rsidRDefault="00735FFA" w:rsidP="007124BB">
      <w:pPr>
        <w:spacing w:after="0" w:line="276" w:lineRule="auto"/>
        <w:rPr>
          <w:rFonts w:ascii="Times New Roman" w:hAnsi="Times New Roman" w:cs="Times New Roman"/>
          <w:sz w:val="24"/>
          <w:szCs w:val="24"/>
        </w:rPr>
      </w:pPr>
      <w:r>
        <w:rPr>
          <w:rFonts w:ascii="Times New Roman" w:hAnsi="Times New Roman" w:cs="Times New Roman"/>
          <w:sz w:val="24"/>
          <w:szCs w:val="24"/>
        </w:rPr>
        <w:t>You will write an essay based on the readings and lectures from the workplace inequality section of the course.  You will have three questions to choose from.  This is an argumentative essay – you will need to take a position on the question and support your answer with class readings and lectures.  You will also need to formally cite the readings and lectures that you use (in either ASA or APA format).  You should not bring in any outside material for this essay – the goal of this essay is to test your understanding of the concepts covered in the readings and lectures.  The essay should be 3-5 pages in length.</w:t>
      </w:r>
    </w:p>
    <w:p w14:paraId="23D66EED" w14:textId="746A41CD" w:rsidR="00735FFA" w:rsidRDefault="00735FFA" w:rsidP="007124BB">
      <w:pPr>
        <w:spacing w:after="0" w:line="276" w:lineRule="auto"/>
        <w:rPr>
          <w:rFonts w:ascii="Times New Roman" w:hAnsi="Times New Roman" w:cs="Times New Roman"/>
          <w:sz w:val="24"/>
          <w:szCs w:val="24"/>
        </w:rPr>
      </w:pPr>
    </w:p>
    <w:p w14:paraId="2B6B4F28" w14:textId="24DCCE57" w:rsidR="00735FFA" w:rsidRDefault="00735FFA" w:rsidP="007124BB">
      <w:pPr>
        <w:spacing w:after="0" w:line="276" w:lineRule="auto"/>
        <w:rPr>
          <w:rFonts w:ascii="Times New Roman" w:hAnsi="Times New Roman" w:cs="Times New Roman"/>
          <w:i/>
          <w:iCs/>
          <w:sz w:val="24"/>
          <w:szCs w:val="24"/>
        </w:rPr>
      </w:pPr>
    </w:p>
    <w:p w14:paraId="45E4AAE9" w14:textId="5D4AC7C3" w:rsidR="00735FFA" w:rsidRDefault="00735FFA" w:rsidP="007124BB">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Workplace Ethnography</w:t>
      </w:r>
    </w:p>
    <w:p w14:paraId="28E3B69A" w14:textId="01578C75" w:rsidR="00E0344C" w:rsidRDefault="00735FFA" w:rsidP="007124BB">
      <w:pPr>
        <w:spacing w:after="0" w:line="276" w:lineRule="auto"/>
        <w:rPr>
          <w:rFonts w:ascii="Times New Roman" w:hAnsi="Times New Roman" w:cs="Times New Roman"/>
          <w:sz w:val="24"/>
          <w:szCs w:val="24"/>
        </w:rPr>
      </w:pPr>
      <w:r>
        <w:rPr>
          <w:rFonts w:ascii="Times New Roman" w:hAnsi="Times New Roman" w:cs="Times New Roman"/>
          <w:sz w:val="24"/>
          <w:szCs w:val="24"/>
        </w:rPr>
        <w:t>In this class you will have the opportunity to do your own qualitative sociological/anthropological research.  You will observe a workplace for at least 1 hour</w:t>
      </w:r>
      <w:r w:rsidR="00E0344C">
        <w:rPr>
          <w:rFonts w:ascii="Times New Roman" w:hAnsi="Times New Roman" w:cs="Times New Roman"/>
          <w:sz w:val="24"/>
          <w:szCs w:val="24"/>
        </w:rPr>
        <w:t xml:space="preserve"> and take detailed ethnographic notes</w:t>
      </w:r>
      <w:r>
        <w:rPr>
          <w:rFonts w:ascii="Times New Roman" w:hAnsi="Times New Roman" w:cs="Times New Roman"/>
          <w:sz w:val="24"/>
          <w:szCs w:val="24"/>
        </w:rPr>
        <w:t>. You can observe any workplace where you can take notes without standing out or getting in the way.</w:t>
      </w:r>
      <w:r w:rsidR="00E0344C">
        <w:rPr>
          <w:rFonts w:ascii="Times New Roman" w:hAnsi="Times New Roman" w:cs="Times New Roman"/>
          <w:sz w:val="24"/>
          <w:szCs w:val="24"/>
        </w:rPr>
        <w:t xml:space="preserve">  You will then write a </w:t>
      </w:r>
      <w:proofErr w:type="gramStart"/>
      <w:r w:rsidR="00E0344C">
        <w:rPr>
          <w:rFonts w:ascii="Times New Roman" w:hAnsi="Times New Roman" w:cs="Times New Roman"/>
          <w:sz w:val="24"/>
          <w:szCs w:val="24"/>
        </w:rPr>
        <w:t>3-5 page</w:t>
      </w:r>
      <w:proofErr w:type="gramEnd"/>
      <w:r w:rsidR="00E0344C">
        <w:rPr>
          <w:rFonts w:ascii="Times New Roman" w:hAnsi="Times New Roman" w:cs="Times New Roman"/>
          <w:sz w:val="24"/>
          <w:szCs w:val="24"/>
        </w:rPr>
        <w:t xml:space="preserve"> paper applying what you have </w:t>
      </w:r>
      <w:r w:rsidR="00E0344C">
        <w:rPr>
          <w:rFonts w:ascii="Times New Roman" w:hAnsi="Times New Roman" w:cs="Times New Roman"/>
          <w:sz w:val="24"/>
          <w:szCs w:val="24"/>
        </w:rPr>
        <w:lastRenderedPageBreak/>
        <w:t xml:space="preserve">learned in class to your observations.  </w:t>
      </w:r>
      <w:r w:rsidR="008A564D">
        <w:rPr>
          <w:rFonts w:ascii="Times New Roman" w:hAnsi="Times New Roman" w:cs="Times New Roman"/>
          <w:sz w:val="24"/>
          <w:szCs w:val="24"/>
        </w:rPr>
        <w:t>More instructions and a rubric will be handed out closer to the due date.</w:t>
      </w:r>
    </w:p>
    <w:p w14:paraId="4C6048C8" w14:textId="77777777" w:rsidR="00E0344C" w:rsidRDefault="00E0344C" w:rsidP="007124BB">
      <w:pPr>
        <w:spacing w:after="0" w:line="276" w:lineRule="auto"/>
        <w:rPr>
          <w:rFonts w:ascii="Times New Roman" w:hAnsi="Times New Roman" w:cs="Times New Roman"/>
          <w:sz w:val="24"/>
          <w:szCs w:val="24"/>
        </w:rPr>
      </w:pPr>
    </w:p>
    <w:p w14:paraId="79F5274C" w14:textId="7416AB86" w:rsidR="00E0344C" w:rsidRDefault="00E0344C" w:rsidP="007124BB">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Final Research Paper</w:t>
      </w:r>
    </w:p>
    <w:p w14:paraId="41043050" w14:textId="77777777" w:rsidR="008A564D" w:rsidRDefault="00E0344C" w:rsidP="00E0344C">
      <w:pPr>
        <w:spacing w:after="0"/>
        <w:rPr>
          <w:rFonts w:ascii="Times New Roman" w:hAnsi="Times New Roman" w:cs="Times New Roman"/>
          <w:sz w:val="24"/>
          <w:szCs w:val="24"/>
        </w:rPr>
      </w:pPr>
      <w:r>
        <w:rPr>
          <w:rFonts w:ascii="Times New Roman" w:hAnsi="Times New Roman" w:cs="Times New Roman"/>
          <w:sz w:val="24"/>
          <w:szCs w:val="24"/>
        </w:rPr>
        <w:t xml:space="preserve">For your final project for this class, you will be writing a research paper on one of the topics covered in class.  </w:t>
      </w:r>
      <w:r>
        <w:rPr>
          <w:rFonts w:ascii="Times New Roman" w:hAnsi="Times New Roman" w:cs="Times New Roman"/>
          <w:sz w:val="24"/>
          <w:szCs w:val="24"/>
        </w:rPr>
        <w:t xml:space="preserve">This paper will involve outside research.  You must use at least </w:t>
      </w:r>
      <w:r>
        <w:rPr>
          <w:rFonts w:ascii="Times New Roman" w:hAnsi="Times New Roman" w:cs="Times New Roman"/>
          <w:sz w:val="24"/>
          <w:szCs w:val="24"/>
        </w:rPr>
        <w:t>seven</w:t>
      </w:r>
      <w:r>
        <w:rPr>
          <w:rFonts w:ascii="Times New Roman" w:hAnsi="Times New Roman" w:cs="Times New Roman"/>
          <w:sz w:val="24"/>
          <w:szCs w:val="24"/>
        </w:rPr>
        <w:t xml:space="preserve"> sources.   These need to be academic sources, such as journal articles and books published by university presses.  We will discuss how to find and cite academic sources in class.  This paper should be 1</w:t>
      </w:r>
      <w:r w:rsidR="008A564D">
        <w:rPr>
          <w:rFonts w:ascii="Times New Roman" w:hAnsi="Times New Roman" w:cs="Times New Roman"/>
          <w:sz w:val="24"/>
          <w:szCs w:val="24"/>
        </w:rPr>
        <w:t>2-16</w:t>
      </w:r>
      <w:r>
        <w:rPr>
          <w:rFonts w:ascii="Times New Roman" w:hAnsi="Times New Roman" w:cs="Times New Roman"/>
          <w:sz w:val="24"/>
          <w:szCs w:val="24"/>
        </w:rPr>
        <w:t xml:space="preserve"> pages long.</w:t>
      </w:r>
      <w:r w:rsidR="008A564D">
        <w:rPr>
          <w:rFonts w:ascii="Times New Roman" w:hAnsi="Times New Roman" w:cs="Times New Roman"/>
          <w:sz w:val="24"/>
          <w:szCs w:val="24"/>
        </w:rPr>
        <w:t xml:space="preserve">  More instructions and a rubric will be handed out closer to the due date.</w:t>
      </w:r>
    </w:p>
    <w:p w14:paraId="174576FF" w14:textId="77777777" w:rsidR="008A564D" w:rsidRDefault="008A564D" w:rsidP="00E0344C">
      <w:pPr>
        <w:spacing w:after="0"/>
        <w:rPr>
          <w:rFonts w:ascii="Times New Roman" w:hAnsi="Times New Roman" w:cs="Times New Roman"/>
          <w:sz w:val="24"/>
          <w:szCs w:val="24"/>
        </w:rPr>
      </w:pPr>
    </w:p>
    <w:p w14:paraId="37628F40" w14:textId="77777777" w:rsidR="008A564D" w:rsidRDefault="008A564D" w:rsidP="00E0344C">
      <w:pPr>
        <w:spacing w:after="0"/>
        <w:rPr>
          <w:rFonts w:ascii="Times New Roman" w:hAnsi="Times New Roman" w:cs="Times New Roman"/>
          <w:sz w:val="24"/>
          <w:szCs w:val="24"/>
          <w:u w:val="single"/>
        </w:rPr>
      </w:pPr>
      <w:r>
        <w:rPr>
          <w:rFonts w:ascii="Times New Roman" w:hAnsi="Times New Roman" w:cs="Times New Roman"/>
          <w:sz w:val="24"/>
          <w:szCs w:val="24"/>
          <w:u w:val="single"/>
        </w:rPr>
        <w:t>Annotated Bibliography</w:t>
      </w:r>
    </w:p>
    <w:p w14:paraId="37B35AE0" w14:textId="6AE00E13" w:rsidR="008A564D" w:rsidRDefault="008A564D" w:rsidP="008A564D">
      <w:pPr>
        <w:spacing w:after="0"/>
        <w:rPr>
          <w:rFonts w:ascii="Times New Roman" w:hAnsi="Times New Roman" w:cs="Times New Roman"/>
          <w:sz w:val="24"/>
          <w:szCs w:val="24"/>
        </w:rPr>
      </w:pPr>
      <w:r>
        <w:rPr>
          <w:rFonts w:ascii="Times New Roman" w:hAnsi="Times New Roman" w:cs="Times New Roman"/>
          <w:sz w:val="24"/>
          <w:szCs w:val="24"/>
        </w:rPr>
        <w:t xml:space="preserve">To prepare for your final paper, you will be making an annotated bibliography.  You will need to choose at least </w:t>
      </w:r>
      <w:r>
        <w:rPr>
          <w:rFonts w:ascii="Times New Roman" w:hAnsi="Times New Roman" w:cs="Times New Roman"/>
          <w:sz w:val="24"/>
          <w:szCs w:val="24"/>
        </w:rPr>
        <w:t>five</w:t>
      </w:r>
      <w:r>
        <w:rPr>
          <w:rFonts w:ascii="Times New Roman" w:hAnsi="Times New Roman" w:cs="Times New Roman"/>
          <w:sz w:val="24"/>
          <w:szCs w:val="24"/>
        </w:rPr>
        <w:t xml:space="preserve"> of the sources you plan to use in your paper.  For each source, you will list the formal citation for that source (in APA or ASA format</w:t>
      </w:r>
      <w:proofErr w:type="gramStart"/>
      <w:r>
        <w:rPr>
          <w:rFonts w:ascii="Times New Roman" w:hAnsi="Times New Roman" w:cs="Times New Roman"/>
          <w:sz w:val="24"/>
          <w:szCs w:val="24"/>
        </w:rPr>
        <w:t>), and</w:t>
      </w:r>
      <w:proofErr w:type="gramEnd"/>
      <w:r>
        <w:rPr>
          <w:rFonts w:ascii="Times New Roman" w:hAnsi="Times New Roman" w:cs="Times New Roman"/>
          <w:sz w:val="24"/>
          <w:szCs w:val="24"/>
        </w:rPr>
        <w:t xml:space="preserve"> will provide a short summary of the source and how you plan to use it in your paper.  You will also provide </w:t>
      </w:r>
      <w:proofErr w:type="gramStart"/>
      <w:r>
        <w:rPr>
          <w:rFonts w:ascii="Times New Roman" w:hAnsi="Times New Roman" w:cs="Times New Roman"/>
          <w:sz w:val="24"/>
          <w:szCs w:val="24"/>
        </w:rPr>
        <w:t>a brief summary</w:t>
      </w:r>
      <w:proofErr w:type="gramEnd"/>
      <w:r>
        <w:rPr>
          <w:rFonts w:ascii="Times New Roman" w:hAnsi="Times New Roman" w:cs="Times New Roman"/>
          <w:sz w:val="24"/>
          <w:szCs w:val="24"/>
        </w:rPr>
        <w:t xml:space="preserve"> of your paper topic, including your research question and thesis statement. </w:t>
      </w:r>
    </w:p>
    <w:p w14:paraId="4F05C91F" w14:textId="144D5400" w:rsidR="00E0344C" w:rsidRDefault="00E0344C" w:rsidP="00E0344C">
      <w:pPr>
        <w:spacing w:after="0"/>
        <w:rPr>
          <w:rFonts w:ascii="Times New Roman" w:hAnsi="Times New Roman" w:cs="Times New Roman"/>
          <w:sz w:val="24"/>
          <w:szCs w:val="24"/>
        </w:rPr>
      </w:pPr>
    </w:p>
    <w:p w14:paraId="05D52BD0" w14:textId="77777777" w:rsidR="008A564D" w:rsidRPr="001524E8" w:rsidRDefault="008A564D" w:rsidP="008A564D">
      <w:pPr>
        <w:spacing w:after="0"/>
        <w:rPr>
          <w:rFonts w:ascii="Times New Roman" w:hAnsi="Times New Roman"/>
          <w:bCs/>
          <w:sz w:val="24"/>
          <w:szCs w:val="24"/>
          <w:u w:val="single"/>
        </w:rPr>
      </w:pPr>
      <w:r w:rsidRPr="001524E8">
        <w:rPr>
          <w:rFonts w:ascii="Times New Roman" w:hAnsi="Times New Roman"/>
          <w:bCs/>
          <w:sz w:val="24"/>
          <w:szCs w:val="24"/>
          <w:u w:val="single"/>
        </w:rPr>
        <w:t>Grade Dispute Policy</w:t>
      </w:r>
    </w:p>
    <w:p w14:paraId="5DFE8BF9" w14:textId="77777777" w:rsidR="008A564D" w:rsidRPr="001524E8" w:rsidRDefault="008A564D" w:rsidP="008A564D">
      <w:pPr>
        <w:spacing w:after="0"/>
        <w:rPr>
          <w:rFonts w:ascii="Times New Roman" w:hAnsi="Times New Roman"/>
          <w:bCs/>
          <w:sz w:val="24"/>
          <w:szCs w:val="24"/>
        </w:rPr>
      </w:pPr>
      <w:r w:rsidRPr="001524E8">
        <w:rPr>
          <w:rFonts w:ascii="Times New Roman" w:hAnsi="Times New Roman"/>
          <w:bCs/>
          <w:sz w:val="24"/>
          <w:szCs w:val="24"/>
        </w:rPr>
        <w:t xml:space="preserve">If you do not agree with the grade you were given on a paper,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094CBF41" w14:textId="77777777" w:rsidR="008A564D" w:rsidRDefault="008A564D" w:rsidP="008A564D">
      <w:pPr>
        <w:spacing w:line="240" w:lineRule="auto"/>
        <w:rPr>
          <w:rFonts w:ascii="Times New Roman" w:hAnsi="Times New Roman" w:cs="Times New Roman"/>
          <w:sz w:val="24"/>
          <w:szCs w:val="24"/>
        </w:rPr>
      </w:pPr>
    </w:p>
    <w:p w14:paraId="6051D463" w14:textId="77777777" w:rsidR="008A564D" w:rsidRPr="00D41964" w:rsidRDefault="008A564D" w:rsidP="008A564D">
      <w:pPr>
        <w:spacing w:after="0" w:line="240" w:lineRule="auto"/>
        <w:rPr>
          <w:rFonts w:ascii="Times New Roman" w:hAnsi="Times New Roman" w:cs="Times New Roman"/>
          <w:b/>
          <w:bCs/>
          <w:sz w:val="24"/>
          <w:szCs w:val="24"/>
        </w:rPr>
      </w:pPr>
      <w:r w:rsidRPr="00D41964">
        <w:rPr>
          <w:rFonts w:ascii="Times New Roman" w:hAnsi="Times New Roman" w:cs="Times New Roman"/>
          <w:b/>
          <w:bCs/>
          <w:sz w:val="24"/>
          <w:szCs w:val="24"/>
        </w:rPr>
        <w:t>Grading Scale:</w:t>
      </w:r>
    </w:p>
    <w:p w14:paraId="3E4DC783" w14:textId="77777777" w:rsidR="008A564D" w:rsidRDefault="008A564D" w:rsidP="008A564D">
      <w:pPr>
        <w:spacing w:after="0" w:line="240" w:lineRule="auto"/>
        <w:rPr>
          <w:rFonts w:ascii="Times New Roman" w:hAnsi="Times New Roman" w:cs="Times New Roman"/>
          <w:sz w:val="24"/>
          <w:szCs w:val="24"/>
        </w:rPr>
      </w:pPr>
    </w:p>
    <w:p w14:paraId="48EBB57F"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97-100%</w:t>
      </w:r>
    </w:p>
    <w:p w14:paraId="159E98DD"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93-96.99%</w:t>
      </w:r>
    </w:p>
    <w:p w14:paraId="005B13F5"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90-92.99%</w:t>
      </w:r>
    </w:p>
    <w:p w14:paraId="41193DEC"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87-89.99%</w:t>
      </w:r>
    </w:p>
    <w:p w14:paraId="00696F1D"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83-86.99%</w:t>
      </w:r>
    </w:p>
    <w:p w14:paraId="67D86E5E"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80-82.99%</w:t>
      </w:r>
    </w:p>
    <w:p w14:paraId="750F0D40"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77-79.99%</w:t>
      </w:r>
    </w:p>
    <w:p w14:paraId="5D7C3733"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73-76.99%</w:t>
      </w:r>
    </w:p>
    <w:p w14:paraId="015E8F8D"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70-72.99%</w:t>
      </w:r>
    </w:p>
    <w:p w14:paraId="23B5B68B"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67-69.99%</w:t>
      </w:r>
    </w:p>
    <w:p w14:paraId="0D28AD52" w14:textId="77777777" w:rsidR="008A564D" w:rsidRDefault="008A564D" w:rsidP="008A564D">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6C8DD1F4" w14:textId="77777777" w:rsidR="008A564D" w:rsidRDefault="008A564D" w:rsidP="008A564D">
      <w:pPr>
        <w:spacing w:after="0" w:line="240" w:lineRule="auto"/>
        <w:rPr>
          <w:rFonts w:ascii="Times New Roman" w:hAnsi="Times New Roman" w:cs="Times New Roman"/>
          <w:sz w:val="24"/>
          <w:szCs w:val="24"/>
        </w:rPr>
      </w:pPr>
    </w:p>
    <w:p w14:paraId="17BC77D0" w14:textId="77777777" w:rsidR="008A564D" w:rsidRDefault="008A564D" w:rsidP="008A564D">
      <w:pPr>
        <w:spacing w:after="0" w:line="240" w:lineRule="auto"/>
        <w:rPr>
          <w:rFonts w:ascii="Times New Roman" w:hAnsi="Times New Roman" w:cs="Times New Roman"/>
          <w:sz w:val="24"/>
          <w:szCs w:val="24"/>
        </w:rPr>
      </w:pPr>
    </w:p>
    <w:p w14:paraId="5D5DC517" w14:textId="77777777" w:rsidR="00CA030D" w:rsidRDefault="00CA030D" w:rsidP="008A564D">
      <w:pPr>
        <w:spacing w:after="0" w:line="240" w:lineRule="auto"/>
        <w:rPr>
          <w:rFonts w:ascii="Times New Roman" w:hAnsi="Times New Roman" w:cs="Times New Roman"/>
          <w:b/>
          <w:bCs/>
          <w:sz w:val="24"/>
          <w:szCs w:val="24"/>
          <w:u w:val="single"/>
        </w:rPr>
      </w:pPr>
    </w:p>
    <w:p w14:paraId="634F4B2F" w14:textId="77777777" w:rsidR="00CA030D" w:rsidRDefault="00CA030D" w:rsidP="008A564D">
      <w:pPr>
        <w:spacing w:after="0" w:line="240" w:lineRule="auto"/>
        <w:rPr>
          <w:rFonts w:ascii="Times New Roman" w:hAnsi="Times New Roman" w:cs="Times New Roman"/>
          <w:b/>
          <w:bCs/>
          <w:sz w:val="24"/>
          <w:szCs w:val="24"/>
          <w:u w:val="single"/>
        </w:rPr>
      </w:pPr>
    </w:p>
    <w:p w14:paraId="344D33AA" w14:textId="715EF7A4" w:rsidR="008A564D" w:rsidRPr="00806B1F" w:rsidRDefault="008A564D" w:rsidP="008A564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Academic Integrity</w:t>
      </w:r>
    </w:p>
    <w:p w14:paraId="10C3D714" w14:textId="77777777" w:rsidR="008A564D" w:rsidRPr="00806B1F" w:rsidRDefault="008A564D" w:rsidP="008A564D">
      <w:pPr>
        <w:shd w:val="clear" w:color="auto" w:fill="FFFFFF"/>
        <w:spacing w:after="0" w:line="240" w:lineRule="auto"/>
        <w:ind w:right="-360"/>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Proposed and developed by Denison students, passed unanimously by DCGA and Denison’s faculty, the Code of Academic Integrity requires that instructors notify the Associate Provost of cases of academic dishonesty.  Cases are typically heard by the Academic Integrity Board which determines whether a violation has occurred, and, if so, its severity and the sanctions.  In some circumstances the case may be handled through an Administrative Resolution Procedure. Further, the code makes students responsible for promoting a culture of integrity on campus and acting in instances in which integrity is violated.</w:t>
      </w:r>
    </w:p>
    <w:p w14:paraId="441ED755" w14:textId="77777777" w:rsidR="008A564D" w:rsidRPr="00806B1F" w:rsidRDefault="008A564D" w:rsidP="008A564D">
      <w:pPr>
        <w:shd w:val="clear" w:color="auto" w:fill="FFFFFF"/>
        <w:spacing w:after="0" w:line="240" w:lineRule="auto"/>
        <w:ind w:left="180" w:right="-360"/>
        <w:rPr>
          <w:rFonts w:ascii="Times New Roman" w:eastAsia="Arial" w:hAnsi="Times New Roman" w:cs="Times New Roman"/>
          <w:color w:val="222222"/>
          <w:sz w:val="24"/>
          <w:szCs w:val="24"/>
        </w:rPr>
      </w:pPr>
    </w:p>
    <w:p w14:paraId="6E37B324" w14:textId="77777777" w:rsidR="008A564D" w:rsidRPr="00806B1F" w:rsidRDefault="008A564D" w:rsidP="008A564D">
      <w:pPr>
        <w:shd w:val="clear" w:color="auto" w:fill="FFFFFF"/>
        <w:spacing w:after="0" w:line="240" w:lineRule="auto"/>
        <w:ind w:right="-360"/>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 xml:space="preserve">Academic honesty, the cornerstone of teaching and learning, lays the foundation for lifelong integrity. Academic dishonesty is intellectual theft. It includes, but is not limited to, </w:t>
      </w:r>
      <w:proofErr w:type="gramStart"/>
      <w:r w:rsidRPr="00806B1F">
        <w:rPr>
          <w:rFonts w:ascii="Times New Roman" w:eastAsia="Arial" w:hAnsi="Times New Roman" w:cs="Times New Roman"/>
          <w:color w:val="222222"/>
          <w:sz w:val="24"/>
          <w:szCs w:val="24"/>
        </w:rPr>
        <w:t>providing</w:t>
      </w:r>
      <w:proofErr w:type="gramEnd"/>
      <w:r w:rsidRPr="00806B1F">
        <w:rPr>
          <w:rFonts w:ascii="Times New Roman" w:eastAsia="Arial" w:hAnsi="Times New Roman" w:cs="Times New Roman"/>
          <w:color w:val="222222"/>
          <w:sz w:val="24"/>
          <w:szCs w:val="24"/>
        </w:rPr>
        <w:t xml:space="preserve"> or receiving assistance in a manner not authorized by the instructor in the creation of work to be submitted for evaluation. This standard applies to all work ranging from daily homework assignments to major exams. Students must clearly cite any sources consulted—not only for quoted phrases but also for ideas and information that are not common knowledge. Neither ignorance nor carelessness is an acceptable defense in cases of plagiarism. It is the student’s responsibility to follow the appropriate format for citations. Students should ask their instructors for assistance in determining what sorts of materials and assistance are appropriate for assignments and for guidance in citing such materials clearly.</w:t>
      </w:r>
      <w:r w:rsidRPr="00806B1F">
        <w:rPr>
          <w:rFonts w:ascii="Times New Roman" w:eastAsia="Arial" w:hAnsi="Times New Roman" w:cs="Times New Roman"/>
          <w:i/>
          <w:color w:val="222222"/>
          <w:sz w:val="24"/>
          <w:szCs w:val="24"/>
        </w:rPr>
        <w:t> For further information about the Code of Academic Integrity, see </w:t>
      </w:r>
      <w:hyperlink r:id="rId5" w:history="1">
        <w:r w:rsidRPr="00806B1F">
          <w:rPr>
            <w:rStyle w:val="Hyperlink"/>
            <w:rFonts w:ascii="Times New Roman" w:eastAsia="Arial" w:hAnsi="Times New Roman" w:cs="Times New Roman"/>
            <w:i/>
            <w:color w:val="1155CC"/>
            <w:sz w:val="24"/>
            <w:szCs w:val="24"/>
          </w:rPr>
          <w:t>http://denison.edu/academics/curriculum/integrity</w:t>
        </w:r>
      </w:hyperlink>
      <w:r w:rsidRPr="00806B1F">
        <w:rPr>
          <w:rFonts w:ascii="Times New Roman" w:eastAsia="Arial" w:hAnsi="Times New Roman" w:cs="Times New Roman"/>
          <w:i/>
          <w:color w:val="222222"/>
          <w:sz w:val="24"/>
          <w:szCs w:val="24"/>
        </w:rPr>
        <w:t>.</w:t>
      </w:r>
    </w:p>
    <w:p w14:paraId="69E04F0E" w14:textId="77777777" w:rsidR="008A564D" w:rsidRDefault="008A564D" w:rsidP="008A564D">
      <w:pPr>
        <w:spacing w:after="0" w:line="240" w:lineRule="auto"/>
        <w:rPr>
          <w:rFonts w:ascii="Times New Roman" w:hAnsi="Times New Roman" w:cs="Times New Roman"/>
          <w:sz w:val="24"/>
          <w:szCs w:val="24"/>
        </w:rPr>
      </w:pPr>
    </w:p>
    <w:p w14:paraId="5D68EDE3" w14:textId="77777777" w:rsidR="008A564D" w:rsidRDefault="008A564D" w:rsidP="008A564D">
      <w:pPr>
        <w:spacing w:after="0" w:line="240" w:lineRule="auto"/>
        <w:rPr>
          <w:rFonts w:ascii="Times New Roman" w:hAnsi="Times New Roman" w:cs="Times New Roman"/>
          <w:b/>
          <w:bCs/>
          <w:sz w:val="24"/>
          <w:szCs w:val="24"/>
          <w:u w:val="single"/>
        </w:rPr>
      </w:pPr>
    </w:p>
    <w:p w14:paraId="5D45CA57" w14:textId="40E2F1F4" w:rsidR="008A564D" w:rsidRPr="00806B1F" w:rsidRDefault="008A564D" w:rsidP="008A564D">
      <w:pPr>
        <w:spacing w:after="0" w:line="240" w:lineRule="auto"/>
        <w:rPr>
          <w:rFonts w:ascii="Times New Roman" w:hAnsi="Times New Roman" w:cs="Times New Roman"/>
          <w:b/>
          <w:bCs/>
          <w:sz w:val="24"/>
          <w:szCs w:val="24"/>
          <w:u w:val="single"/>
        </w:rPr>
      </w:pPr>
      <w:r w:rsidRPr="00806B1F">
        <w:rPr>
          <w:rFonts w:ascii="Times New Roman" w:hAnsi="Times New Roman" w:cs="Times New Roman"/>
          <w:b/>
          <w:bCs/>
          <w:sz w:val="24"/>
          <w:szCs w:val="24"/>
          <w:u w:val="single"/>
        </w:rPr>
        <w:t>Course Accommodations</w:t>
      </w:r>
    </w:p>
    <w:p w14:paraId="597047EA" w14:textId="77777777" w:rsidR="008A564D" w:rsidRPr="00806B1F" w:rsidRDefault="008A564D" w:rsidP="008A564D">
      <w:pPr>
        <w:shd w:val="clear" w:color="auto" w:fill="FFFFFF"/>
        <w:spacing w:after="0" w:line="240" w:lineRule="auto"/>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Students with a documented disability who wish to request reasonable academic accommodations based on the impact of a disability should complete a Request for Academic Accommodations/Faculty Notification form with the Academic Resource Center (ARC) located in 020 Higley Hall and contact me privately as soon as possible to discuss specific needs and arrangements.  I rely on the Academic Resource Center (ARC) to verify the need for reasonable accommodations based on the documentation on file in that office.  Reasonable accommodations cannot be applied retroactively and therefore ideally should be enacted early in the semester as they are not automatically carried forward from a previous term and must be requested every semester.</w:t>
      </w:r>
    </w:p>
    <w:p w14:paraId="4383D3D1" w14:textId="77777777" w:rsidR="008A564D" w:rsidRDefault="008A564D" w:rsidP="008A564D">
      <w:pPr>
        <w:spacing w:after="0" w:line="240" w:lineRule="auto"/>
        <w:rPr>
          <w:rFonts w:ascii="Times New Roman" w:hAnsi="Times New Roman" w:cs="Times New Roman"/>
          <w:b/>
          <w:bCs/>
          <w:sz w:val="24"/>
          <w:szCs w:val="24"/>
        </w:rPr>
      </w:pPr>
    </w:p>
    <w:p w14:paraId="3361E3C6" w14:textId="77777777" w:rsidR="008A564D" w:rsidRDefault="008A564D" w:rsidP="008A564D">
      <w:pPr>
        <w:spacing w:after="0" w:line="240" w:lineRule="auto"/>
        <w:rPr>
          <w:rFonts w:ascii="Times New Roman" w:hAnsi="Times New Roman" w:cs="Times New Roman"/>
          <w:b/>
          <w:bCs/>
          <w:sz w:val="24"/>
          <w:szCs w:val="24"/>
          <w:u w:val="single"/>
        </w:rPr>
      </w:pPr>
    </w:p>
    <w:p w14:paraId="4D6BFD84" w14:textId="77777777" w:rsidR="008A564D" w:rsidRDefault="008A564D" w:rsidP="008A564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Credit Policy</w:t>
      </w:r>
    </w:p>
    <w:p w14:paraId="42E9A1F2" w14:textId="09F93E99" w:rsidR="008A564D" w:rsidRPr="00E65851" w:rsidRDefault="008A564D" w:rsidP="008A564D">
      <w:pPr>
        <w:spacing w:line="240" w:lineRule="auto"/>
        <w:rPr>
          <w:rFonts w:ascii="Times New Roman" w:hAnsi="Times New Roman" w:cs="Times New Roman"/>
          <w:sz w:val="24"/>
          <w:szCs w:val="24"/>
        </w:rPr>
      </w:pPr>
      <w:r w:rsidRPr="00C56FD8">
        <w:rPr>
          <w:rFonts w:ascii="Times New Roman" w:hAnsi="Times New Roman" w:cs="Times New Roman"/>
          <w:sz w:val="24"/>
          <w:szCs w:val="24"/>
        </w:rPr>
        <w:t>This course follows Denison’s Academic Credit Policy, which defines the minimum out</w:t>
      </w:r>
      <w:r>
        <w:rPr>
          <w:rFonts w:ascii="Times New Roman" w:hAnsi="Times New Roman" w:cs="Times New Roman"/>
          <w:sz w:val="24"/>
          <w:szCs w:val="24"/>
        </w:rPr>
        <w:t>-</w:t>
      </w:r>
      <w:r w:rsidRPr="00C56FD8">
        <w:rPr>
          <w:rFonts w:ascii="Times New Roman" w:hAnsi="Times New Roman" w:cs="Times New Roman"/>
          <w:sz w:val="24"/>
          <w:szCs w:val="24"/>
        </w:rPr>
        <w:t>of-class workload in a 4-credit class as 8 hours per week.</w:t>
      </w:r>
      <w:r w:rsidR="00CA030D">
        <w:rPr>
          <w:rFonts w:ascii="Times New Roman" w:hAnsi="Times New Roman" w:cs="Times New Roman"/>
          <w:sz w:val="24"/>
          <w:szCs w:val="24"/>
        </w:rPr>
        <w:t xml:space="preserve">  Every week you are expected to read the required readings outside of class and take detailed notes</w:t>
      </w:r>
      <w:r>
        <w:rPr>
          <w:rFonts w:ascii="Times New Roman" w:hAnsi="Times New Roman" w:cs="Times New Roman"/>
          <w:sz w:val="24"/>
          <w:szCs w:val="24"/>
        </w:rPr>
        <w:t>.</w:t>
      </w:r>
      <w:r w:rsidR="00CA030D">
        <w:rPr>
          <w:rFonts w:ascii="Times New Roman" w:hAnsi="Times New Roman" w:cs="Times New Roman"/>
          <w:sz w:val="24"/>
          <w:szCs w:val="24"/>
        </w:rPr>
        <w:t xml:space="preserve"> You also have three papers and six reading responses that must be complete outside of class.</w:t>
      </w:r>
      <w:r>
        <w:rPr>
          <w:rFonts w:ascii="Times New Roman" w:hAnsi="Times New Roman" w:cs="Times New Roman"/>
          <w:sz w:val="24"/>
          <w:szCs w:val="24"/>
        </w:rPr>
        <w:t xml:space="preserve"> I encourage you to meet with me during office hours to discuss your research paper and other class materials.    </w:t>
      </w:r>
      <w:r w:rsidRPr="00C56FD8">
        <w:rPr>
          <w:rFonts w:ascii="Times New Roman" w:hAnsi="Times New Roman" w:cs="Times New Roman"/>
          <w:sz w:val="24"/>
          <w:szCs w:val="24"/>
        </w:rPr>
        <w:t xml:space="preserve">     </w:t>
      </w:r>
    </w:p>
    <w:p w14:paraId="17F69776" w14:textId="77777777" w:rsidR="008A564D" w:rsidRDefault="008A564D" w:rsidP="008A564D">
      <w:pPr>
        <w:spacing w:after="0" w:line="240" w:lineRule="auto"/>
        <w:rPr>
          <w:rFonts w:ascii="Times New Roman" w:hAnsi="Times New Roman" w:cs="Times New Roman"/>
          <w:b/>
          <w:bCs/>
          <w:sz w:val="24"/>
          <w:szCs w:val="24"/>
          <w:u w:val="single"/>
        </w:rPr>
      </w:pPr>
    </w:p>
    <w:p w14:paraId="6A1D3579" w14:textId="77777777" w:rsidR="008A564D" w:rsidRDefault="008A564D" w:rsidP="008A564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Appropriate Use of Course Materials</w:t>
      </w:r>
    </w:p>
    <w:p w14:paraId="7D995837" w14:textId="77777777" w:rsidR="008A564D" w:rsidRPr="00806B1F" w:rsidRDefault="008A564D" w:rsidP="008A564D">
      <w:pPr>
        <w:shd w:val="clear" w:color="auto" w:fill="FFFFFF"/>
        <w:spacing w:after="0" w:line="240" w:lineRule="auto"/>
        <w:ind w:right="-360"/>
        <w:rPr>
          <w:rFonts w:ascii="Times New Roman" w:eastAsia="Arial" w:hAnsi="Times New Roman" w:cs="Times New Roman"/>
          <w:color w:val="000000" w:themeColor="text1"/>
          <w:sz w:val="24"/>
          <w:szCs w:val="24"/>
        </w:rPr>
      </w:pPr>
      <w:r w:rsidRPr="00806B1F">
        <w:rPr>
          <w:rFonts w:ascii="Times New Roman" w:eastAsia="Arial" w:hAnsi="Times New Roman" w:cs="Times New Roman"/>
          <w:color w:val="000000" w:themeColor="text1"/>
          <w:sz w:val="24"/>
          <w:szCs w:val="24"/>
        </w:rPr>
        <w:t xml:space="preserve">As an institution which strives to inspire and educate our students to become discerning moral agents and active citizens of a democratic society, we are committed to complying with all laws regarding copyright throughout the University. This syllabus and all course materials used in this course may be copyrighted and accordingly will be governed by the provisions of the U.S. copyright law (for an </w:t>
      </w:r>
      <w:r w:rsidRPr="00806B1F">
        <w:rPr>
          <w:rFonts w:ascii="Times New Roman" w:eastAsia="Arial" w:hAnsi="Times New Roman" w:cs="Times New Roman"/>
          <w:color w:val="000000" w:themeColor="text1"/>
          <w:sz w:val="24"/>
          <w:szCs w:val="24"/>
        </w:rPr>
        <w:lastRenderedPageBreak/>
        <w:t xml:space="preserve">overview see </w:t>
      </w:r>
      <w:hyperlink r:id="rId6" w:history="1">
        <w:r w:rsidRPr="00806B1F">
          <w:rPr>
            <w:rStyle w:val="Hyperlink"/>
            <w:rFonts w:ascii="Times New Roman" w:eastAsia="Arial" w:hAnsi="Times New Roman" w:cs="Times New Roman"/>
            <w:color w:val="0070C0"/>
            <w:sz w:val="24"/>
            <w:szCs w:val="24"/>
          </w:rPr>
          <w:t>http://copyright.gov/circs/circ01.pdf</w:t>
        </w:r>
      </w:hyperlink>
      <w:r w:rsidRPr="00806B1F">
        <w:rPr>
          <w:rFonts w:ascii="Times New Roman" w:eastAsia="Arial" w:hAnsi="Times New Roman" w:cs="Times New Roman"/>
          <w:color w:val="000000" w:themeColor="text1"/>
          <w:sz w:val="24"/>
          <w:szCs w:val="24"/>
        </w:rPr>
        <w:t xml:space="preserve"> and for fair use guidelines see </w:t>
      </w:r>
      <w:hyperlink r:id="rId7" w:history="1">
        <w:r w:rsidRPr="00806B1F">
          <w:rPr>
            <w:rStyle w:val="Hyperlink"/>
            <w:rFonts w:ascii="Times New Roman" w:eastAsia="Arial" w:hAnsi="Times New Roman" w:cs="Times New Roman"/>
            <w:color w:val="0070C0"/>
            <w:sz w:val="24"/>
            <w:szCs w:val="24"/>
          </w:rPr>
          <w:t>http://copyright.gov/fair-use/more-info.html</w:t>
        </w:r>
      </w:hyperlink>
      <w:r w:rsidRPr="00806B1F">
        <w:rPr>
          <w:rFonts w:ascii="Times New Roman" w:eastAsia="Arial" w:hAnsi="Times New Roman" w:cs="Times New Roman"/>
          <w:color w:val="0070C0"/>
          <w:sz w:val="24"/>
          <w:szCs w:val="24"/>
        </w:rPr>
        <w:t xml:space="preserve">). </w:t>
      </w:r>
      <w:proofErr w:type="gramStart"/>
      <w:r w:rsidRPr="00806B1F">
        <w:rPr>
          <w:rFonts w:ascii="Times New Roman" w:eastAsia="Arial" w:hAnsi="Times New Roman" w:cs="Times New Roman"/>
          <w:color w:val="000000" w:themeColor="text1"/>
          <w:sz w:val="24"/>
          <w:szCs w:val="24"/>
        </w:rPr>
        <w:t>In particular, posting</w:t>
      </w:r>
      <w:proofErr w:type="gramEnd"/>
      <w:r w:rsidRPr="00806B1F">
        <w:rPr>
          <w:rFonts w:ascii="Times New Roman" w:eastAsia="Arial" w:hAnsi="Times New Roman" w:cs="Times New Roman"/>
          <w:color w:val="000000" w:themeColor="text1"/>
          <w:sz w:val="24"/>
          <w:szCs w:val="24"/>
        </w:rPr>
        <w:t xml:space="preserve"> any course materials on commercial sites or creating a bank of materials for distribution to other students may be considered a violation of the University’s Code of Academic Integrity as well as a breach of copyright law. If you have any questions about these guidelines, please speak with your instructor.</w:t>
      </w:r>
    </w:p>
    <w:p w14:paraId="7EDA4072" w14:textId="77777777" w:rsidR="008A564D" w:rsidRDefault="008A564D" w:rsidP="008A564D">
      <w:pPr>
        <w:spacing w:after="0" w:line="240" w:lineRule="auto"/>
        <w:rPr>
          <w:rFonts w:ascii="Times New Roman" w:hAnsi="Times New Roman" w:cs="Times New Roman"/>
          <w:b/>
          <w:bCs/>
          <w:sz w:val="24"/>
          <w:szCs w:val="24"/>
          <w:u w:val="single"/>
        </w:rPr>
      </w:pPr>
    </w:p>
    <w:p w14:paraId="5E4A1506" w14:textId="77777777" w:rsidR="00CA030D" w:rsidRDefault="00CA030D" w:rsidP="008A564D">
      <w:pPr>
        <w:spacing w:after="0" w:line="240" w:lineRule="auto"/>
        <w:rPr>
          <w:rFonts w:ascii="Times New Roman" w:hAnsi="Times New Roman" w:cs="Times New Roman"/>
          <w:b/>
          <w:bCs/>
          <w:sz w:val="24"/>
          <w:szCs w:val="24"/>
          <w:u w:val="single"/>
        </w:rPr>
      </w:pPr>
    </w:p>
    <w:p w14:paraId="15E74908" w14:textId="7404269C" w:rsidR="008A564D" w:rsidRDefault="008A564D" w:rsidP="008A564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Writing Center</w:t>
      </w:r>
    </w:p>
    <w:p w14:paraId="64E975DF" w14:textId="77777777" w:rsidR="008A564D" w:rsidRDefault="008A564D" w:rsidP="008A564D">
      <w:pPr>
        <w:shd w:val="clear" w:color="auto" w:fill="FFFFFF"/>
        <w:spacing w:after="0" w:line="240" w:lineRule="auto"/>
        <w:rPr>
          <w:rFonts w:ascii="Arial" w:eastAsia="Arial" w:hAnsi="Arial" w:cs="Arial"/>
          <w:color w:val="222222"/>
          <w:sz w:val="19"/>
          <w:szCs w:val="19"/>
        </w:rPr>
      </w:pPr>
      <w:r w:rsidRPr="00806B1F">
        <w:rPr>
          <w:rFonts w:ascii="Times New Roman" w:eastAsia="Arial" w:hAnsi="Times New Roman" w:cs="Times New Roman"/>
          <w:color w:val="222222"/>
          <w:sz w:val="24"/>
          <w:szCs w:val="24"/>
        </w:rPr>
        <w:t xml:space="preserve">Staffed by student Writing Consultants, the Writing Center is a free resource available to all Denison students. Writing Consultants from many majors help writers one-on-one in all phases of the writing process, </w:t>
      </w:r>
      <w:r w:rsidRPr="00806B1F">
        <w:rPr>
          <w:rFonts w:ascii="Times New Roman" w:eastAsia="Arial" w:hAnsi="Times New Roman" w:cs="Times New Roman"/>
          <w:color w:val="000000" w:themeColor="text1"/>
          <w:sz w:val="24"/>
          <w:szCs w:val="24"/>
        </w:rPr>
        <w:t>from</w:t>
      </w:r>
      <w:r w:rsidRPr="00806B1F">
        <w:rPr>
          <w:rFonts w:ascii="Times New Roman" w:eastAsia="Arial" w:hAnsi="Times New Roman" w:cs="Times New Roman"/>
          <w:color w:val="222222"/>
          <w:sz w:val="24"/>
          <w:szCs w:val="24"/>
        </w:rPr>
        <w:t xml:space="preserve"> deciphering assignments, to discussing ideas, to developing an argument, to finalizing a draft. Because proofreading is a last step in that process, you should leave plenty of time (like at least a week) for getting your ideas right before expecting proofreading help. Consultants also can help writers with personal documents, like job and internship applications. </w:t>
      </w:r>
      <w:r w:rsidRPr="00806B1F">
        <w:rPr>
          <w:rFonts w:ascii="Times New Roman" w:eastAsia="Arial" w:hAnsi="Times New Roman" w:cs="Times New Roman"/>
          <w:color w:val="222222"/>
          <w:sz w:val="24"/>
          <w:szCs w:val="24"/>
          <w:highlight w:val="white"/>
        </w:rPr>
        <w:t>The Center welcomes student writers with all varieties of backgrounds and college preparation, including multilingual writers. Should a multilingual writer need writing assistance that exceeds the abilities of consultants, the writer can be referred to the Coordinator for Multilingual Learning.</w:t>
      </w:r>
      <w:r w:rsidRPr="00806B1F">
        <w:rPr>
          <w:rFonts w:ascii="Times New Roman" w:eastAsia="Arial" w:hAnsi="Times New Roman" w:cs="Times New Roman"/>
          <w:color w:val="222222"/>
          <w:sz w:val="24"/>
          <w:szCs w:val="24"/>
        </w:rPr>
        <w:t xml:space="preserve"> For Spring 2021, the Writing Center is entirely virtual; p</w:t>
      </w:r>
      <w:r w:rsidRPr="00806B1F">
        <w:rPr>
          <w:rFonts w:ascii="Times New Roman" w:eastAsia="Arial" w:hAnsi="Times New Roman" w:cs="Times New Roman"/>
          <w:color w:val="222222"/>
          <w:sz w:val="24"/>
          <w:szCs w:val="24"/>
          <w:highlight w:val="white"/>
        </w:rPr>
        <w:t>lease visit the Writing Center's page (</w:t>
      </w:r>
      <w:hyperlink r:id="rId8" w:history="1">
        <w:r w:rsidRPr="00806B1F">
          <w:rPr>
            <w:rStyle w:val="Hyperlink"/>
            <w:rFonts w:ascii="Times New Roman" w:eastAsia="Arial" w:hAnsi="Times New Roman" w:cs="Times New Roman"/>
            <w:color w:val="1155CC"/>
            <w:sz w:val="24"/>
            <w:szCs w:val="24"/>
            <w:highlight w:val="white"/>
          </w:rPr>
          <w:t>https://my.denison.edu/campus-resources/writing-center</w:t>
        </w:r>
      </w:hyperlink>
      <w:r w:rsidRPr="00806B1F">
        <w:rPr>
          <w:rFonts w:ascii="Times New Roman" w:eastAsia="Arial" w:hAnsi="Times New Roman" w:cs="Times New Roman"/>
          <w:color w:val="222222"/>
          <w:sz w:val="24"/>
          <w:szCs w:val="24"/>
          <w:highlight w:val="white"/>
        </w:rPr>
        <w:t xml:space="preserve">) on </w:t>
      </w:r>
      <w:proofErr w:type="spellStart"/>
      <w:r w:rsidRPr="00806B1F">
        <w:rPr>
          <w:rFonts w:ascii="Times New Roman" w:eastAsia="Arial" w:hAnsi="Times New Roman" w:cs="Times New Roman"/>
          <w:color w:val="222222"/>
          <w:sz w:val="24"/>
          <w:szCs w:val="24"/>
          <w:highlight w:val="white"/>
        </w:rPr>
        <w:t>MyDenison</w:t>
      </w:r>
      <w:proofErr w:type="spellEnd"/>
      <w:r w:rsidRPr="00806B1F">
        <w:rPr>
          <w:rFonts w:ascii="Times New Roman" w:eastAsia="Arial" w:hAnsi="Times New Roman" w:cs="Times New Roman"/>
          <w:color w:val="222222"/>
          <w:sz w:val="24"/>
          <w:szCs w:val="24"/>
          <w:highlight w:val="white"/>
        </w:rPr>
        <w:t xml:space="preserve"> for specific information regarding hours of availability and how to schedule an appointment</w:t>
      </w:r>
      <w:r>
        <w:rPr>
          <w:rFonts w:ascii="Arial" w:eastAsia="Arial" w:hAnsi="Arial" w:cs="Arial"/>
          <w:color w:val="222222"/>
          <w:sz w:val="20"/>
          <w:szCs w:val="20"/>
          <w:highlight w:val="white"/>
        </w:rPr>
        <w:t xml:space="preserve">. </w:t>
      </w:r>
    </w:p>
    <w:p w14:paraId="6B5BCE2A" w14:textId="77777777" w:rsidR="008A564D" w:rsidRDefault="008A564D" w:rsidP="008A564D">
      <w:pPr>
        <w:spacing w:after="0" w:line="240" w:lineRule="auto"/>
        <w:rPr>
          <w:rFonts w:ascii="Times New Roman" w:hAnsi="Times New Roman" w:cs="Times New Roman"/>
          <w:b/>
          <w:bCs/>
          <w:sz w:val="24"/>
          <w:szCs w:val="24"/>
          <w:u w:val="single"/>
        </w:rPr>
      </w:pPr>
    </w:p>
    <w:p w14:paraId="1222C0FB" w14:textId="77777777" w:rsidR="008A564D" w:rsidRDefault="008A564D" w:rsidP="008A564D">
      <w:pPr>
        <w:spacing w:after="0" w:line="240" w:lineRule="auto"/>
        <w:rPr>
          <w:rFonts w:ascii="Times New Roman" w:hAnsi="Times New Roman" w:cs="Times New Roman"/>
          <w:b/>
          <w:bCs/>
          <w:sz w:val="24"/>
          <w:szCs w:val="24"/>
          <w:u w:val="single"/>
        </w:rPr>
      </w:pPr>
    </w:p>
    <w:p w14:paraId="5A520F3C" w14:textId="77777777" w:rsidR="008A564D" w:rsidRDefault="008A564D" w:rsidP="008A564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Multilingual Support</w:t>
      </w:r>
    </w:p>
    <w:p w14:paraId="191F5787" w14:textId="77777777" w:rsidR="008A564D" w:rsidRPr="00806B1F" w:rsidRDefault="008A564D" w:rsidP="008A564D">
      <w:pPr>
        <w:rPr>
          <w:rFonts w:ascii="Times New Roman" w:eastAsia="Arial" w:hAnsi="Times New Roman" w:cs="Times New Roman"/>
          <w:color w:val="000000" w:themeColor="text1"/>
          <w:sz w:val="24"/>
          <w:szCs w:val="24"/>
          <w:highlight w:val="white"/>
        </w:rPr>
      </w:pPr>
      <w:r w:rsidRPr="00806B1F">
        <w:rPr>
          <w:rFonts w:ascii="Times New Roman" w:eastAsia="Arial" w:hAnsi="Times New Roman" w:cs="Times New Roman"/>
          <w:color w:val="000000" w:themeColor="text1"/>
          <w:sz w:val="24"/>
          <w:szCs w:val="24"/>
        </w:rPr>
        <w:t xml:space="preserve">In addition to the academic support services available to all Denison students, students who use English in addition to other languages can meet with Denison’s Coordinator of Multilingual Learning, </w:t>
      </w:r>
      <w:proofErr w:type="spellStart"/>
      <w:r w:rsidRPr="00806B1F">
        <w:rPr>
          <w:rFonts w:ascii="Times New Roman" w:eastAsia="Arial" w:hAnsi="Times New Roman" w:cs="Times New Roman"/>
          <w:color w:val="000000" w:themeColor="text1"/>
          <w:sz w:val="24"/>
          <w:szCs w:val="24"/>
        </w:rPr>
        <w:t>Kalynda</w:t>
      </w:r>
      <w:proofErr w:type="spellEnd"/>
      <w:r w:rsidRPr="00806B1F">
        <w:rPr>
          <w:rFonts w:ascii="Times New Roman" w:eastAsia="Arial" w:hAnsi="Times New Roman" w:cs="Times New Roman"/>
          <w:color w:val="000000" w:themeColor="text1"/>
          <w:sz w:val="24"/>
          <w:szCs w:val="24"/>
        </w:rPr>
        <w:t xml:space="preserve"> Thayer.  If English is not your first or only language, please consider utilizing this resource, which is available to ALL Denison students. Ms. Thayer offers a variety of support for L2 students, including consulting with you about your written language (grammar, syntax, word-choices), strategies to manage your reading assignments, assistance with class conversation and presentations, and help devising ways to develop and effectively use all your skills in English. You can email her at </w:t>
      </w:r>
      <w:hyperlink r:id="rId9" w:history="1">
        <w:r w:rsidRPr="00806B1F">
          <w:rPr>
            <w:rStyle w:val="Hyperlink"/>
            <w:rFonts w:ascii="Times New Roman" w:eastAsia="Arial" w:hAnsi="Times New Roman" w:cs="Times New Roman"/>
            <w:color w:val="000000" w:themeColor="text1"/>
            <w:sz w:val="24"/>
            <w:szCs w:val="24"/>
          </w:rPr>
          <w:t>thayerk@denison.edu</w:t>
        </w:r>
      </w:hyperlink>
      <w:r w:rsidRPr="00806B1F">
        <w:rPr>
          <w:rFonts w:ascii="Times New Roman" w:eastAsia="Arial" w:hAnsi="Times New Roman" w:cs="Times New Roman"/>
          <w:color w:val="000000" w:themeColor="text1"/>
          <w:sz w:val="24"/>
          <w:szCs w:val="24"/>
        </w:rPr>
        <w:t xml:space="preserve"> to schedule an appointment.</w:t>
      </w:r>
      <w:r w:rsidRPr="00806B1F">
        <w:rPr>
          <w:rFonts w:ascii="Times New Roman" w:eastAsia="Arial" w:hAnsi="Times New Roman" w:cs="Times New Roman"/>
          <w:color w:val="000000" w:themeColor="text1"/>
          <w:sz w:val="24"/>
          <w:szCs w:val="24"/>
          <w:highlight w:val="white"/>
        </w:rPr>
        <w:t>  </w:t>
      </w:r>
    </w:p>
    <w:p w14:paraId="626D8AA4" w14:textId="77777777" w:rsidR="008A564D" w:rsidRDefault="008A564D" w:rsidP="008A564D">
      <w:pPr>
        <w:rPr>
          <w:rFonts w:ascii="Times New Roman" w:eastAsia="Arial" w:hAnsi="Times New Roman" w:cs="Times New Roman"/>
          <w:color w:val="222222"/>
          <w:sz w:val="24"/>
          <w:szCs w:val="24"/>
          <w:highlight w:val="white"/>
        </w:rPr>
      </w:pPr>
    </w:p>
    <w:p w14:paraId="1F6CA30D" w14:textId="77777777" w:rsidR="008A564D" w:rsidRPr="00806B1F" w:rsidRDefault="008A564D" w:rsidP="008A564D">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b/>
          <w:bCs/>
          <w:color w:val="222222"/>
          <w:sz w:val="24"/>
          <w:szCs w:val="24"/>
          <w:highlight w:val="white"/>
          <w:u w:val="single"/>
        </w:rPr>
        <w:t>Reporting Sexual Assault</w:t>
      </w:r>
    </w:p>
    <w:p w14:paraId="25B7EBA9" w14:textId="77777777" w:rsidR="008A564D" w:rsidRPr="00806B1F" w:rsidRDefault="008A564D" w:rsidP="008A564D">
      <w:pPr>
        <w:spacing w:after="0"/>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Reading responses</w:t>
      </w:r>
      <w:r w:rsidRPr="00806B1F">
        <w:rPr>
          <w:rFonts w:ascii="Times New Roman" w:eastAsia="Arial" w:hAnsi="Times New Roman" w:cs="Times New Roman"/>
          <w:color w:val="000000" w:themeColor="text1"/>
          <w:sz w:val="24"/>
          <w:szCs w:val="24"/>
          <w:highlight w:val="white"/>
        </w:rPr>
        <w:t>,</w:t>
      </w:r>
      <w:r>
        <w:rPr>
          <w:rFonts w:ascii="Times New Roman" w:eastAsia="Arial" w:hAnsi="Times New Roman" w:cs="Times New Roman"/>
          <w:color w:val="000000" w:themeColor="text1"/>
          <w:sz w:val="24"/>
          <w:szCs w:val="24"/>
          <w:highlight w:val="white"/>
        </w:rPr>
        <w:t xml:space="preserve"> papers,</w:t>
      </w:r>
      <w:r w:rsidRPr="00806B1F">
        <w:rPr>
          <w:rFonts w:ascii="Times New Roman" w:eastAsia="Arial" w:hAnsi="Times New Roman" w:cs="Times New Roman"/>
          <w:color w:val="000000" w:themeColor="text1"/>
          <w:sz w:val="24"/>
          <w:szCs w:val="24"/>
          <w:highlight w:val="white"/>
        </w:rPr>
        <w:t xml:space="preserve"> and other coursework submitted for this class are generally considered confidential pursuant to the University’s student record policies. However, students should be aware that University employees are required by </w:t>
      </w:r>
      <w:proofErr w:type="gramStart"/>
      <w:r w:rsidRPr="00806B1F">
        <w:rPr>
          <w:rFonts w:ascii="Times New Roman" w:eastAsia="Arial" w:hAnsi="Times New Roman" w:cs="Times New Roman"/>
          <w:color w:val="000000" w:themeColor="text1"/>
          <w:sz w:val="24"/>
          <w:szCs w:val="24"/>
          <w:highlight w:val="white"/>
        </w:rPr>
        <w:t>University</w:t>
      </w:r>
      <w:proofErr w:type="gramEnd"/>
      <w:r w:rsidRPr="00806B1F">
        <w:rPr>
          <w:rFonts w:ascii="Times New Roman" w:eastAsia="Arial" w:hAnsi="Times New Roman" w:cs="Times New Roman"/>
          <w:color w:val="000000" w:themeColor="text1"/>
          <w:sz w:val="24"/>
          <w:szCs w:val="24"/>
          <w:highlight w:val="white"/>
        </w:rPr>
        <w:t xml:space="preserve"> policy to report allegations of discrimination based on sex, gender, gender identity, gender expression, sexual orientation or pregnancy. This includes reporting all incidents of sexual misconduct, sexual </w:t>
      </w:r>
      <w:proofErr w:type="gramStart"/>
      <w:r w:rsidRPr="00806B1F">
        <w:rPr>
          <w:rFonts w:ascii="Times New Roman" w:eastAsia="Arial" w:hAnsi="Times New Roman" w:cs="Times New Roman"/>
          <w:color w:val="000000" w:themeColor="text1"/>
          <w:sz w:val="24"/>
          <w:szCs w:val="24"/>
          <w:highlight w:val="white"/>
        </w:rPr>
        <w:t>assault</w:t>
      </w:r>
      <w:proofErr w:type="gramEnd"/>
      <w:r w:rsidRPr="00806B1F">
        <w:rPr>
          <w:rFonts w:ascii="Times New Roman" w:eastAsia="Arial" w:hAnsi="Times New Roman" w:cs="Times New Roman"/>
          <w:color w:val="000000" w:themeColor="text1"/>
          <w:sz w:val="24"/>
          <w:szCs w:val="24"/>
          <w:highlight w:val="white"/>
        </w:rPr>
        <w:t xml:space="preserve"> and suspected abuse/neglect of a minor. Further, employees are to report these incidents that occur on campus and/or that involve students at Denison University whenever the employee becomes aware of a possible incident in the course of their employment, including via coursework or advising conversations. There are others on campus to whom you may speak in confidence, including clergy and counselors at the </w:t>
      </w:r>
      <w:proofErr w:type="spellStart"/>
      <w:r w:rsidRPr="00806B1F">
        <w:rPr>
          <w:rFonts w:ascii="Times New Roman" w:eastAsia="Arial" w:hAnsi="Times New Roman" w:cs="Times New Roman"/>
          <w:color w:val="000000" w:themeColor="text1"/>
          <w:sz w:val="24"/>
          <w:szCs w:val="24"/>
          <w:highlight w:val="white"/>
        </w:rPr>
        <w:t>Whisler</w:t>
      </w:r>
      <w:proofErr w:type="spellEnd"/>
      <w:r w:rsidRPr="00806B1F">
        <w:rPr>
          <w:rFonts w:ascii="Times New Roman" w:eastAsia="Arial" w:hAnsi="Times New Roman" w:cs="Times New Roman"/>
          <w:color w:val="000000" w:themeColor="text1"/>
          <w:sz w:val="24"/>
          <w:szCs w:val="24"/>
          <w:highlight w:val="white"/>
        </w:rPr>
        <w:t xml:space="preserve"> Center for Student Wellness.  More information on Title IX and the University’s Policy prohibiting sex discrimination, including </w:t>
      </w:r>
      <w:r w:rsidRPr="00806B1F">
        <w:rPr>
          <w:rFonts w:ascii="Times New Roman" w:eastAsia="Arial" w:hAnsi="Times New Roman" w:cs="Times New Roman"/>
          <w:color w:val="000000" w:themeColor="text1"/>
          <w:sz w:val="24"/>
          <w:szCs w:val="24"/>
          <w:highlight w:val="white"/>
        </w:rPr>
        <w:lastRenderedPageBreak/>
        <w:t>sexual harassment, sexual misconduct, stalking and retaliation, including support resources, how to report, and prevention and education efforts, can be found at:</w:t>
      </w:r>
      <w:bookmarkStart w:id="1" w:name="_heading=h.4bzy4x7q9fef"/>
      <w:bookmarkEnd w:id="1"/>
      <w:r>
        <w:rPr>
          <w:rFonts w:ascii="Times New Roman" w:eastAsia="Arial" w:hAnsi="Times New Roman" w:cs="Times New Roman"/>
          <w:color w:val="000000" w:themeColor="text1"/>
          <w:sz w:val="24"/>
          <w:szCs w:val="24"/>
        </w:rPr>
        <w:t xml:space="preserve"> </w:t>
      </w:r>
      <w:hyperlink r:id="rId10" w:history="1">
        <w:r w:rsidRPr="00FD0377">
          <w:rPr>
            <w:rStyle w:val="Hyperlink"/>
            <w:rFonts w:ascii="Times New Roman" w:eastAsia="Arial" w:hAnsi="Times New Roman" w:cs="Times New Roman"/>
            <w:sz w:val="24"/>
            <w:szCs w:val="24"/>
            <w:highlight w:val="white"/>
          </w:rPr>
          <w:t>https://denison.edu/campus/title-ix</w:t>
        </w:r>
      </w:hyperlink>
      <w:r w:rsidRPr="00806B1F">
        <w:rPr>
          <w:rFonts w:ascii="Times New Roman" w:eastAsia="Arial" w:hAnsi="Times New Roman" w:cs="Times New Roman"/>
          <w:color w:val="222222"/>
          <w:sz w:val="24"/>
          <w:szCs w:val="24"/>
          <w:highlight w:val="white"/>
        </w:rPr>
        <w:t xml:space="preserve">. </w:t>
      </w:r>
    </w:p>
    <w:p w14:paraId="1BD8863E" w14:textId="77777777" w:rsidR="008A564D" w:rsidRDefault="008A564D" w:rsidP="008A564D">
      <w:pPr>
        <w:spacing w:after="0" w:line="240" w:lineRule="auto"/>
        <w:rPr>
          <w:rFonts w:ascii="Times New Roman" w:hAnsi="Times New Roman" w:cs="Times New Roman"/>
          <w:sz w:val="24"/>
          <w:szCs w:val="24"/>
        </w:rPr>
      </w:pPr>
    </w:p>
    <w:p w14:paraId="5CA2B5D0" w14:textId="77777777" w:rsidR="008A564D" w:rsidRDefault="008A564D" w:rsidP="008A564D">
      <w:pPr>
        <w:spacing w:after="0" w:line="240" w:lineRule="auto"/>
        <w:rPr>
          <w:rFonts w:ascii="Times New Roman" w:hAnsi="Times New Roman" w:cs="Times New Roman"/>
          <w:sz w:val="24"/>
          <w:szCs w:val="24"/>
        </w:rPr>
      </w:pPr>
    </w:p>
    <w:p w14:paraId="6925DCBA" w14:textId="6D616FB4" w:rsidR="008A564D" w:rsidRDefault="00CA030D" w:rsidP="008A564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COVID-19 </w:t>
      </w:r>
      <w:r w:rsidR="00741EB1">
        <w:rPr>
          <w:rFonts w:ascii="Times New Roman" w:hAnsi="Times New Roman" w:cs="Times New Roman"/>
          <w:b/>
          <w:bCs/>
          <w:sz w:val="24"/>
          <w:szCs w:val="24"/>
          <w:u w:val="single"/>
        </w:rPr>
        <w:t xml:space="preserve">Policies and </w:t>
      </w:r>
      <w:r w:rsidR="008A564D">
        <w:rPr>
          <w:rFonts w:ascii="Times New Roman" w:hAnsi="Times New Roman" w:cs="Times New Roman"/>
          <w:b/>
          <w:bCs/>
          <w:sz w:val="24"/>
          <w:szCs w:val="24"/>
          <w:u w:val="single"/>
        </w:rPr>
        <w:t>Face Coverings in the Classroom</w:t>
      </w:r>
    </w:p>
    <w:p w14:paraId="6C91C88C" w14:textId="0E86D2D6" w:rsidR="008A564D" w:rsidRDefault="00CA030D"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r w:rsidRPr="00A34681">
        <w:rPr>
          <w:rFonts w:ascii="Times New Roman" w:eastAsia="Arial" w:hAnsi="Times New Roman" w:cs="Times New Roman"/>
          <w:color w:val="222222"/>
          <w:sz w:val="24"/>
          <w:szCs w:val="24"/>
        </w:rPr>
        <w:t xml:space="preserve">It is the responsibility of all community members to follow all health and wellness protocols established by the institution.  </w:t>
      </w:r>
      <w:r w:rsidR="008A564D" w:rsidRPr="00806B1F">
        <w:rPr>
          <w:rFonts w:ascii="Times New Roman" w:eastAsia="Arial" w:hAnsi="Times New Roman" w:cs="Times New Roman"/>
          <w:color w:val="000000" w:themeColor="text1"/>
          <w:sz w:val="24"/>
          <w:szCs w:val="24"/>
          <w:highlight w:val="white"/>
        </w:rPr>
        <w:t>Denison</w:t>
      </w:r>
      <w:r>
        <w:rPr>
          <w:rFonts w:ascii="Times New Roman" w:eastAsia="Arial" w:hAnsi="Times New Roman" w:cs="Times New Roman"/>
          <w:color w:val="000000" w:themeColor="text1"/>
          <w:sz w:val="24"/>
          <w:szCs w:val="24"/>
          <w:highlight w:val="white"/>
        </w:rPr>
        <w:t xml:space="preserve"> currently</w:t>
      </w:r>
      <w:r w:rsidR="008A564D" w:rsidRPr="00806B1F">
        <w:rPr>
          <w:rFonts w:ascii="Times New Roman" w:eastAsia="Arial" w:hAnsi="Times New Roman" w:cs="Times New Roman"/>
          <w:color w:val="000000" w:themeColor="text1"/>
          <w:sz w:val="24"/>
          <w:szCs w:val="24"/>
          <w:highlight w:val="white"/>
        </w:rPr>
        <w:t xml:space="preserve"> requires all students, faculty, and staff to wear face coverings (face masks) on campus to promote the health and safety of all community members.  This policy includes all academic, office, residential, communal, and athletics spaces. Students must adhere to this policy during all class meetings</w:t>
      </w:r>
      <w:r w:rsidR="00741EB1">
        <w:rPr>
          <w:rFonts w:ascii="Times New Roman" w:eastAsia="Arial" w:hAnsi="Times New Roman" w:cs="Times New Roman"/>
          <w:color w:val="000000" w:themeColor="text1"/>
          <w:sz w:val="24"/>
          <w:szCs w:val="24"/>
          <w:highlight w:val="white"/>
        </w:rPr>
        <w:t xml:space="preserve"> while this requirement is in place</w:t>
      </w:r>
      <w:r w:rsidR="008A564D" w:rsidRPr="00806B1F">
        <w:rPr>
          <w:rFonts w:ascii="Times New Roman" w:eastAsia="Arial" w:hAnsi="Times New Roman" w:cs="Times New Roman"/>
          <w:color w:val="000000" w:themeColor="text1"/>
          <w:sz w:val="24"/>
          <w:szCs w:val="24"/>
          <w:highlight w:val="white"/>
        </w:rPr>
        <w:t xml:space="preserve">.  </w:t>
      </w:r>
      <w:r w:rsidR="008A564D">
        <w:rPr>
          <w:rFonts w:ascii="Times New Roman" w:eastAsia="Arial" w:hAnsi="Times New Roman" w:cs="Times New Roman"/>
          <w:color w:val="000000" w:themeColor="text1"/>
          <w:sz w:val="24"/>
          <w:szCs w:val="24"/>
          <w:highlight w:val="white"/>
        </w:rPr>
        <w:t xml:space="preserve">Masks must be worn properly, covering both the nose and mouth.  </w:t>
      </w:r>
    </w:p>
    <w:p w14:paraId="65532625" w14:textId="41EB5872" w:rsidR="00741EB1" w:rsidRDefault="00741EB1"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7CACE2AE" w14:textId="77777777" w:rsidR="00741EB1" w:rsidRDefault="00741EB1"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FC7A22A" w14:textId="4E07470C" w:rsidR="00741EB1" w:rsidRDefault="00741EB1">
      <w:pPr>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br w:type="page"/>
      </w:r>
    </w:p>
    <w:p w14:paraId="083D7E8A" w14:textId="4302ADB9" w:rsidR="008A564D" w:rsidRDefault="00741EB1" w:rsidP="00741EB1">
      <w:pPr>
        <w:shd w:val="clear" w:color="auto" w:fill="FFFFFF"/>
        <w:spacing w:after="0" w:line="240" w:lineRule="auto"/>
        <w:jc w:val="center"/>
        <w:rPr>
          <w:rFonts w:ascii="Times New Roman" w:eastAsia="Arial" w:hAnsi="Times New Roman" w:cs="Times New Roman"/>
          <w:b/>
          <w:bCs/>
          <w:color w:val="000000" w:themeColor="text1"/>
          <w:sz w:val="24"/>
          <w:szCs w:val="24"/>
          <w:highlight w:val="white"/>
          <w:u w:val="single"/>
        </w:rPr>
      </w:pPr>
      <w:r>
        <w:rPr>
          <w:rFonts w:ascii="Times New Roman" w:eastAsia="Arial" w:hAnsi="Times New Roman" w:cs="Times New Roman"/>
          <w:b/>
          <w:bCs/>
          <w:color w:val="000000" w:themeColor="text1"/>
          <w:sz w:val="24"/>
          <w:szCs w:val="24"/>
          <w:highlight w:val="white"/>
          <w:u w:val="single"/>
        </w:rPr>
        <w:lastRenderedPageBreak/>
        <w:t>Course Calendar</w:t>
      </w:r>
    </w:p>
    <w:p w14:paraId="58CF5AF6" w14:textId="25E17785"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55B2EF39" w14:textId="62239922"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1/18</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Introduction and Class Overview</w:t>
      </w:r>
    </w:p>
    <w:p w14:paraId="0AB6A77D" w14:textId="7ED92B5B"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No Readings</w:t>
      </w:r>
    </w:p>
    <w:p w14:paraId="6C613D63" w14:textId="794670E0"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7E0B495C" w14:textId="77777777"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1E6546C0" w14:textId="4B0CC226" w:rsidR="00741EB1" w:rsidRP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r>
        <w:rPr>
          <w:rFonts w:ascii="Times New Roman" w:eastAsia="Arial" w:hAnsi="Times New Roman" w:cs="Times New Roman"/>
          <w:b/>
          <w:bCs/>
          <w:color w:val="000000" w:themeColor="text1"/>
          <w:sz w:val="24"/>
          <w:szCs w:val="24"/>
          <w:highlight w:val="white"/>
          <w:u w:val="single"/>
        </w:rPr>
        <w:t>Inequality at Work</w:t>
      </w:r>
    </w:p>
    <w:p w14:paraId="7F25D887" w14:textId="77777777"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7B3EE766" w14:textId="5574B4BC" w:rsidR="00741EB1" w:rsidRP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1/20</w:t>
      </w:r>
      <w:r>
        <w:rPr>
          <w:rFonts w:ascii="Times New Roman" w:eastAsia="Arial" w:hAnsi="Times New Roman" w:cs="Times New Roman"/>
          <w:b/>
          <w:bCs/>
          <w:color w:val="000000" w:themeColor="text1"/>
          <w:sz w:val="24"/>
          <w:szCs w:val="24"/>
          <w:highlight w:val="white"/>
        </w:rPr>
        <w:tab/>
        <w:t>Capitalism and Labor</w:t>
      </w:r>
    </w:p>
    <w:p w14:paraId="7C0F2638" w14:textId="72119489"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Marx – Wage, Labor and Capital</w:t>
      </w:r>
    </w:p>
    <w:p w14:paraId="277C3353" w14:textId="4AE8DAFA"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t>Wright – Class Counts</w:t>
      </w:r>
    </w:p>
    <w:p w14:paraId="6225897A" w14:textId="5517F34C"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12DD8C9E" w14:textId="054F0672"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1/25</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Class Relations in the Workplace</w:t>
      </w:r>
    </w:p>
    <w:p w14:paraId="43B6FD1C" w14:textId="1AA724D2"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Class Acts, </w:t>
      </w:r>
      <w:r>
        <w:rPr>
          <w:rFonts w:ascii="Times New Roman" w:eastAsia="Arial" w:hAnsi="Times New Roman" w:cs="Times New Roman"/>
          <w:color w:val="000000" w:themeColor="text1"/>
          <w:sz w:val="24"/>
          <w:szCs w:val="24"/>
          <w:highlight w:val="white"/>
        </w:rPr>
        <w:t>Introduction and Chapter 1</w:t>
      </w:r>
    </w:p>
    <w:p w14:paraId="404C5816" w14:textId="4BDC173D"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5574516E" w14:textId="12E2621D"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1/27</w:t>
      </w:r>
      <w:r>
        <w:rPr>
          <w:rFonts w:ascii="Times New Roman" w:eastAsia="Arial" w:hAnsi="Times New Roman" w:cs="Times New Roman"/>
          <w:b/>
          <w:bCs/>
          <w:color w:val="000000" w:themeColor="text1"/>
          <w:sz w:val="24"/>
          <w:szCs w:val="24"/>
          <w:highlight w:val="white"/>
        </w:rPr>
        <w:tab/>
        <w:t>Alienated Labor</w:t>
      </w:r>
    </w:p>
    <w:p w14:paraId="11DAB0F4" w14:textId="193C48FC"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Class Acts, </w:t>
      </w:r>
      <w:r>
        <w:rPr>
          <w:rFonts w:ascii="Times New Roman" w:eastAsia="Arial" w:hAnsi="Times New Roman" w:cs="Times New Roman"/>
          <w:color w:val="000000" w:themeColor="text1"/>
          <w:sz w:val="24"/>
          <w:szCs w:val="24"/>
          <w:highlight w:val="white"/>
        </w:rPr>
        <w:t>Chapter 2</w:t>
      </w:r>
    </w:p>
    <w:p w14:paraId="38C8A3F8" w14:textId="04473252"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3A62235F" w14:textId="4E81C4BD"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2/1</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Class and Income Inequality</w:t>
      </w:r>
    </w:p>
    <w:p w14:paraId="63655ACE" w14:textId="075CC75F"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Class Acts, </w:t>
      </w:r>
      <w:r>
        <w:rPr>
          <w:rFonts w:ascii="Times New Roman" w:eastAsia="Arial" w:hAnsi="Times New Roman" w:cs="Times New Roman"/>
          <w:color w:val="000000" w:themeColor="text1"/>
          <w:sz w:val="24"/>
          <w:szCs w:val="24"/>
          <w:highlight w:val="white"/>
        </w:rPr>
        <w:t>Chapters 3 and 4</w:t>
      </w:r>
    </w:p>
    <w:p w14:paraId="0D592C61" w14:textId="310846CD" w:rsidR="00741EB1" w:rsidRDefault="00741EB1"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590FDD7" w14:textId="42D5E5F0" w:rsidR="00741EB1" w:rsidRDefault="00741EB1"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2/3</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sidR="009D13EE">
        <w:rPr>
          <w:rFonts w:ascii="Times New Roman" w:eastAsia="Arial" w:hAnsi="Times New Roman" w:cs="Times New Roman"/>
          <w:b/>
          <w:bCs/>
          <w:color w:val="000000" w:themeColor="text1"/>
          <w:sz w:val="24"/>
          <w:szCs w:val="24"/>
          <w:highlight w:val="white"/>
        </w:rPr>
        <w:t>Low-Wage Work</w:t>
      </w:r>
    </w:p>
    <w:p w14:paraId="22E2F5E4" w14:textId="6C094E95"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Class Acts, </w:t>
      </w:r>
      <w:r>
        <w:rPr>
          <w:rFonts w:ascii="Times New Roman" w:eastAsia="Arial" w:hAnsi="Times New Roman" w:cs="Times New Roman"/>
          <w:color w:val="000000" w:themeColor="text1"/>
          <w:sz w:val="24"/>
          <w:szCs w:val="24"/>
          <w:highlight w:val="white"/>
        </w:rPr>
        <w:t>Chapter 5</w:t>
      </w:r>
    </w:p>
    <w:p w14:paraId="074C06D0" w14:textId="0AAE1E20"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54C66CD1" w14:textId="4F7D9E8D"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2/8</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Low-Wage Work</w:t>
      </w:r>
    </w:p>
    <w:p w14:paraId="21385DB1" w14:textId="1B0199CD"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Class Acts, </w:t>
      </w:r>
      <w:r>
        <w:rPr>
          <w:rFonts w:ascii="Times New Roman" w:eastAsia="Arial" w:hAnsi="Times New Roman" w:cs="Times New Roman"/>
          <w:color w:val="000000" w:themeColor="text1"/>
          <w:sz w:val="24"/>
          <w:szCs w:val="24"/>
          <w:highlight w:val="white"/>
        </w:rPr>
        <w:t xml:space="preserve">Chapter </w:t>
      </w:r>
      <w:proofErr w:type="gramStart"/>
      <w:r>
        <w:rPr>
          <w:rFonts w:ascii="Times New Roman" w:eastAsia="Arial" w:hAnsi="Times New Roman" w:cs="Times New Roman"/>
          <w:color w:val="000000" w:themeColor="text1"/>
          <w:sz w:val="24"/>
          <w:szCs w:val="24"/>
          <w:highlight w:val="white"/>
        </w:rPr>
        <w:t>6</w:t>
      </w:r>
      <w:proofErr w:type="gramEnd"/>
      <w:r>
        <w:rPr>
          <w:rFonts w:ascii="Times New Roman" w:eastAsia="Arial" w:hAnsi="Times New Roman" w:cs="Times New Roman"/>
          <w:color w:val="000000" w:themeColor="text1"/>
          <w:sz w:val="24"/>
          <w:szCs w:val="24"/>
          <w:highlight w:val="white"/>
        </w:rPr>
        <w:t xml:space="preserve"> and Conclusion</w:t>
      </w:r>
    </w:p>
    <w:p w14:paraId="27760A3E" w14:textId="7673ABE9"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E96FD1C" w14:textId="0837B044"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2/10</w:t>
      </w:r>
      <w:r>
        <w:rPr>
          <w:rFonts w:ascii="Times New Roman" w:eastAsia="Arial" w:hAnsi="Times New Roman" w:cs="Times New Roman"/>
          <w:b/>
          <w:bCs/>
          <w:color w:val="000000" w:themeColor="text1"/>
          <w:sz w:val="24"/>
          <w:szCs w:val="24"/>
          <w:highlight w:val="white"/>
        </w:rPr>
        <w:tab/>
        <w:t>Gender Inequality</w:t>
      </w:r>
    </w:p>
    <w:p w14:paraId="5B71C378" w14:textId="4B277BB3"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Managed Hand, </w:t>
      </w:r>
      <w:r>
        <w:rPr>
          <w:rFonts w:ascii="Times New Roman" w:eastAsia="Arial" w:hAnsi="Times New Roman" w:cs="Times New Roman"/>
          <w:color w:val="000000" w:themeColor="text1"/>
          <w:sz w:val="24"/>
          <w:szCs w:val="24"/>
          <w:highlight w:val="white"/>
        </w:rPr>
        <w:t>Introduction and Chapter 1</w:t>
      </w:r>
    </w:p>
    <w:p w14:paraId="44C14F94" w14:textId="4716BA88"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DFEBE1C" w14:textId="10256000"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2/15</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Gender Inequality</w:t>
      </w:r>
    </w:p>
    <w:p w14:paraId="04E0ABC2" w14:textId="03EC3110"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Managed Hand, </w:t>
      </w:r>
      <w:r>
        <w:rPr>
          <w:rFonts w:ascii="Times New Roman" w:eastAsia="Arial" w:hAnsi="Times New Roman" w:cs="Times New Roman"/>
          <w:color w:val="000000" w:themeColor="text1"/>
          <w:sz w:val="24"/>
          <w:szCs w:val="24"/>
          <w:highlight w:val="white"/>
        </w:rPr>
        <w:t>Chapter 2</w:t>
      </w:r>
    </w:p>
    <w:p w14:paraId="1722EADD" w14:textId="3198CEAB"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E3D3A4E" w14:textId="1C3A0BAA"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2/17</w:t>
      </w:r>
      <w:r>
        <w:rPr>
          <w:rFonts w:ascii="Times New Roman" w:eastAsia="Arial" w:hAnsi="Times New Roman" w:cs="Times New Roman"/>
          <w:b/>
          <w:bCs/>
          <w:color w:val="000000" w:themeColor="text1"/>
          <w:sz w:val="24"/>
          <w:szCs w:val="24"/>
          <w:highlight w:val="white"/>
        </w:rPr>
        <w:tab/>
        <w:t>Gender Inequality</w:t>
      </w:r>
    </w:p>
    <w:p w14:paraId="79DE3A77" w14:textId="2847DF95"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Managed Hand, </w:t>
      </w:r>
      <w:r>
        <w:rPr>
          <w:rFonts w:ascii="Times New Roman" w:eastAsia="Arial" w:hAnsi="Times New Roman" w:cs="Times New Roman"/>
          <w:color w:val="000000" w:themeColor="text1"/>
          <w:sz w:val="24"/>
          <w:szCs w:val="24"/>
          <w:highlight w:val="white"/>
        </w:rPr>
        <w:t>Chapter 3</w:t>
      </w:r>
    </w:p>
    <w:p w14:paraId="685931DD" w14:textId="40DAEA37"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9580E48" w14:textId="6E79324A"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2/22</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Racial Inequality</w:t>
      </w:r>
    </w:p>
    <w:p w14:paraId="3A8B279C" w14:textId="6EF50CA1"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Managed Hand, </w:t>
      </w:r>
      <w:r>
        <w:rPr>
          <w:rFonts w:ascii="Times New Roman" w:eastAsia="Arial" w:hAnsi="Times New Roman" w:cs="Times New Roman"/>
          <w:color w:val="000000" w:themeColor="text1"/>
          <w:sz w:val="24"/>
          <w:szCs w:val="24"/>
          <w:highlight w:val="white"/>
        </w:rPr>
        <w:t>Chapters 4 and 5</w:t>
      </w:r>
    </w:p>
    <w:p w14:paraId="49F25FC5" w14:textId="7250D5F7"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22D56EC" w14:textId="0E8083BB"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2/24</w:t>
      </w:r>
      <w:r>
        <w:rPr>
          <w:rFonts w:ascii="Times New Roman" w:eastAsia="Arial" w:hAnsi="Times New Roman" w:cs="Times New Roman"/>
          <w:b/>
          <w:bCs/>
          <w:color w:val="000000" w:themeColor="text1"/>
          <w:sz w:val="24"/>
          <w:szCs w:val="24"/>
          <w:highlight w:val="white"/>
        </w:rPr>
        <w:tab/>
        <w:t>Racial Inequality</w:t>
      </w:r>
    </w:p>
    <w:p w14:paraId="734A659C" w14:textId="14E80650"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Managed Hand, </w:t>
      </w:r>
      <w:r>
        <w:rPr>
          <w:rFonts w:ascii="Times New Roman" w:eastAsia="Arial" w:hAnsi="Times New Roman" w:cs="Times New Roman"/>
          <w:color w:val="000000" w:themeColor="text1"/>
          <w:sz w:val="24"/>
          <w:szCs w:val="24"/>
          <w:highlight w:val="white"/>
        </w:rPr>
        <w:t xml:space="preserve">Chapter </w:t>
      </w:r>
      <w:proofErr w:type="gramStart"/>
      <w:r>
        <w:rPr>
          <w:rFonts w:ascii="Times New Roman" w:eastAsia="Arial" w:hAnsi="Times New Roman" w:cs="Times New Roman"/>
          <w:color w:val="000000" w:themeColor="text1"/>
          <w:sz w:val="24"/>
          <w:szCs w:val="24"/>
          <w:highlight w:val="white"/>
        </w:rPr>
        <w:t>6</w:t>
      </w:r>
      <w:proofErr w:type="gramEnd"/>
      <w:r>
        <w:rPr>
          <w:rFonts w:ascii="Times New Roman" w:eastAsia="Arial" w:hAnsi="Times New Roman" w:cs="Times New Roman"/>
          <w:color w:val="000000" w:themeColor="text1"/>
          <w:sz w:val="24"/>
          <w:szCs w:val="24"/>
          <w:highlight w:val="white"/>
        </w:rPr>
        <w:t xml:space="preserve"> and Conclusion</w:t>
      </w:r>
    </w:p>
    <w:p w14:paraId="2446E2F6" w14:textId="4E7DBE2D" w:rsidR="009D13EE" w:rsidRDefault="009D13EE"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8F590C6" w14:textId="541EAB2D" w:rsidR="009D13EE" w:rsidRDefault="009D13EE"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3/1</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sidR="00560BEC">
        <w:rPr>
          <w:rFonts w:ascii="Times New Roman" w:eastAsia="Arial" w:hAnsi="Times New Roman" w:cs="Times New Roman"/>
          <w:b/>
          <w:bCs/>
          <w:color w:val="000000" w:themeColor="text1"/>
          <w:sz w:val="24"/>
          <w:szCs w:val="24"/>
          <w:highlight w:val="white"/>
        </w:rPr>
        <w:t>Racial Inequality</w:t>
      </w:r>
    </w:p>
    <w:p w14:paraId="3799CC9E" w14:textId="207D7A99"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Chin – Asian Americans, Bamboo Ceilings, and Affirmative Action</w:t>
      </w:r>
    </w:p>
    <w:p w14:paraId="08D4F323" w14:textId="03151188"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t>Additional Reading TBA</w:t>
      </w:r>
    </w:p>
    <w:p w14:paraId="5A4E2ED9" w14:textId="04682DA1"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BAB2818" w14:textId="230C3A19" w:rsidR="00560BEC" w:rsidRDefault="00560BEC"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lastRenderedPageBreak/>
        <w:t xml:space="preserve">Thursday 3/3 </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Global Inequality</w:t>
      </w:r>
    </w:p>
    <w:p w14:paraId="271D92CC" w14:textId="289D91A4" w:rsidR="00560BEC" w:rsidRDefault="00560BEC" w:rsidP="00741EB1">
      <w:pPr>
        <w:shd w:val="clear" w:color="auto" w:fill="FFFFFF"/>
        <w:spacing w:after="0" w:line="240" w:lineRule="auto"/>
        <w:rPr>
          <w:rFonts w:ascii="Times New Roman" w:eastAsia="Arial" w:hAnsi="Times New Roman" w:cs="Times New Roman"/>
          <w:i/>
          <w:i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 xml:space="preserve">Cline – Excerpts from </w:t>
      </w:r>
      <w:r>
        <w:rPr>
          <w:rFonts w:ascii="Times New Roman" w:eastAsia="Arial" w:hAnsi="Times New Roman" w:cs="Times New Roman"/>
          <w:i/>
          <w:iCs/>
          <w:color w:val="000000" w:themeColor="text1"/>
          <w:sz w:val="24"/>
          <w:szCs w:val="24"/>
          <w:highlight w:val="white"/>
        </w:rPr>
        <w:t>Overdressed</w:t>
      </w:r>
    </w:p>
    <w:p w14:paraId="3FE8F939" w14:textId="5319E408" w:rsidR="00560BEC" w:rsidRP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i/>
          <w:i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ab/>
      </w:r>
      <w:r>
        <w:rPr>
          <w:rFonts w:ascii="Times New Roman" w:eastAsia="Arial" w:hAnsi="Times New Roman" w:cs="Times New Roman"/>
          <w:color w:val="000000" w:themeColor="text1"/>
          <w:sz w:val="24"/>
          <w:szCs w:val="24"/>
          <w:highlight w:val="white"/>
        </w:rPr>
        <w:t>***Workplace Inequality Essay Due***</w:t>
      </w:r>
    </w:p>
    <w:p w14:paraId="770BE784" w14:textId="1EBDAA64" w:rsidR="00560BEC" w:rsidRDefault="00560BEC" w:rsidP="00741EB1">
      <w:pPr>
        <w:shd w:val="clear" w:color="auto" w:fill="FFFFFF"/>
        <w:spacing w:after="0" w:line="240" w:lineRule="auto"/>
        <w:rPr>
          <w:rFonts w:ascii="Times New Roman" w:eastAsia="Arial" w:hAnsi="Times New Roman" w:cs="Times New Roman"/>
          <w:i/>
          <w:iCs/>
          <w:color w:val="000000" w:themeColor="text1"/>
          <w:sz w:val="24"/>
          <w:szCs w:val="24"/>
          <w:highlight w:val="white"/>
        </w:rPr>
      </w:pPr>
    </w:p>
    <w:p w14:paraId="6D3E867B" w14:textId="54CDE880" w:rsidR="00560BEC" w:rsidRDefault="00560BEC"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3/8</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Labor Trafficking</w:t>
      </w:r>
    </w:p>
    <w:p w14:paraId="7A5D604C" w14:textId="0BA08867" w:rsidR="00560BEC" w:rsidRP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proofErr w:type="spellStart"/>
      <w:r>
        <w:rPr>
          <w:rFonts w:ascii="Times New Roman" w:eastAsia="Arial" w:hAnsi="Times New Roman" w:cs="Times New Roman"/>
          <w:color w:val="000000" w:themeColor="text1"/>
          <w:sz w:val="24"/>
          <w:szCs w:val="24"/>
          <w:highlight w:val="white"/>
        </w:rPr>
        <w:t>Walts</w:t>
      </w:r>
      <w:proofErr w:type="spellEnd"/>
      <w:r>
        <w:rPr>
          <w:rFonts w:ascii="Times New Roman" w:eastAsia="Arial" w:hAnsi="Times New Roman" w:cs="Times New Roman"/>
          <w:color w:val="000000" w:themeColor="text1"/>
          <w:sz w:val="24"/>
          <w:szCs w:val="24"/>
          <w:highlight w:val="white"/>
        </w:rPr>
        <w:t xml:space="preserve"> – Child Labor Trafficking in the United States: A Hidden Crime</w:t>
      </w:r>
    </w:p>
    <w:p w14:paraId="6120D78D" w14:textId="704C2605"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w:t>
      </w:r>
      <w:r>
        <w:rPr>
          <w:rFonts w:ascii="Times New Roman" w:eastAsia="Arial" w:hAnsi="Times New Roman" w:cs="Times New Roman"/>
          <w:color w:val="000000" w:themeColor="text1"/>
          <w:sz w:val="24"/>
          <w:szCs w:val="24"/>
          <w:highlight w:val="white"/>
        </w:rPr>
        <w:t>First Three Reading Responses Must be Completed by This Date***</w:t>
      </w:r>
    </w:p>
    <w:p w14:paraId="345B7D50" w14:textId="34E32454"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08F5822F" w14:textId="7FA68354" w:rsidR="00560BEC" w:rsidRDefault="00560BEC" w:rsidP="00741EB1">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r>
        <w:rPr>
          <w:rFonts w:ascii="Times New Roman" w:eastAsia="Arial" w:hAnsi="Times New Roman" w:cs="Times New Roman"/>
          <w:b/>
          <w:bCs/>
          <w:color w:val="000000" w:themeColor="text1"/>
          <w:sz w:val="24"/>
          <w:szCs w:val="24"/>
          <w:highlight w:val="white"/>
          <w:u w:val="single"/>
        </w:rPr>
        <w:t>Insecurity at Work</w:t>
      </w:r>
    </w:p>
    <w:p w14:paraId="32092D58" w14:textId="251D5E50" w:rsidR="00560BEC" w:rsidRDefault="00560BEC" w:rsidP="00741EB1">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72B7F8A1" w14:textId="32660A8B" w:rsidR="00560BEC" w:rsidRDefault="00560BEC"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3/10</w:t>
      </w:r>
      <w:r>
        <w:rPr>
          <w:rFonts w:ascii="Times New Roman" w:eastAsia="Arial" w:hAnsi="Times New Roman" w:cs="Times New Roman"/>
          <w:b/>
          <w:bCs/>
          <w:color w:val="000000" w:themeColor="text1"/>
          <w:sz w:val="24"/>
          <w:szCs w:val="24"/>
          <w:highlight w:val="white"/>
        </w:rPr>
        <w:tab/>
        <w:t>The Restructuring of Work and Employment</w:t>
      </w:r>
    </w:p>
    <w:p w14:paraId="0FAF4600" w14:textId="5F54FD7D"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Big Rig, </w:t>
      </w:r>
      <w:r>
        <w:rPr>
          <w:rFonts w:ascii="Times New Roman" w:eastAsia="Arial" w:hAnsi="Times New Roman" w:cs="Times New Roman"/>
          <w:color w:val="000000" w:themeColor="text1"/>
          <w:sz w:val="24"/>
          <w:szCs w:val="24"/>
          <w:highlight w:val="white"/>
        </w:rPr>
        <w:t>Introduction and Chapter 1</w:t>
      </w:r>
    </w:p>
    <w:p w14:paraId="5A8D8EE2" w14:textId="03AF5237" w:rsidR="00560BEC" w:rsidRDefault="00560BEC"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4DDEAA7" w14:textId="55BA87FB" w:rsidR="00177919" w:rsidRDefault="00177919"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3/15</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No Class – Spring Break</w:t>
      </w:r>
    </w:p>
    <w:p w14:paraId="6FFF7F2C" w14:textId="37BEB6C4" w:rsidR="00177919" w:rsidRDefault="00177919"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p>
    <w:p w14:paraId="2A7659BE" w14:textId="4CB063C6" w:rsidR="00177919" w:rsidRDefault="00177919"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3/17</w:t>
      </w:r>
      <w:r>
        <w:rPr>
          <w:rFonts w:ascii="Times New Roman" w:eastAsia="Arial" w:hAnsi="Times New Roman" w:cs="Times New Roman"/>
          <w:b/>
          <w:bCs/>
          <w:color w:val="000000" w:themeColor="text1"/>
          <w:sz w:val="24"/>
          <w:szCs w:val="24"/>
          <w:highlight w:val="white"/>
        </w:rPr>
        <w:tab/>
        <w:t>No Class – Spring Break</w:t>
      </w:r>
    </w:p>
    <w:p w14:paraId="25F085E9" w14:textId="77777777" w:rsidR="00177919" w:rsidRDefault="00177919"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p>
    <w:p w14:paraId="77F1C0D9" w14:textId="236DC2FB" w:rsidR="00560BEC" w:rsidRDefault="00560BEC"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 xml:space="preserve">Tuesday </w:t>
      </w:r>
      <w:r w:rsidR="00177919">
        <w:rPr>
          <w:rFonts w:ascii="Times New Roman" w:eastAsia="Arial" w:hAnsi="Times New Roman" w:cs="Times New Roman"/>
          <w:b/>
          <w:bCs/>
          <w:color w:val="000000" w:themeColor="text1"/>
          <w:sz w:val="24"/>
          <w:szCs w:val="24"/>
          <w:highlight w:val="white"/>
        </w:rPr>
        <w:t>3/22</w:t>
      </w:r>
      <w:r w:rsidR="00177919">
        <w:rPr>
          <w:rFonts w:ascii="Times New Roman" w:eastAsia="Arial" w:hAnsi="Times New Roman" w:cs="Times New Roman"/>
          <w:b/>
          <w:bCs/>
          <w:color w:val="000000" w:themeColor="text1"/>
          <w:sz w:val="24"/>
          <w:szCs w:val="24"/>
          <w:highlight w:val="white"/>
        </w:rPr>
        <w:tab/>
      </w:r>
      <w:r w:rsidR="00177919">
        <w:rPr>
          <w:rFonts w:ascii="Times New Roman" w:eastAsia="Arial" w:hAnsi="Times New Roman" w:cs="Times New Roman"/>
          <w:b/>
          <w:bCs/>
          <w:color w:val="000000" w:themeColor="text1"/>
          <w:sz w:val="24"/>
          <w:szCs w:val="24"/>
          <w:highlight w:val="white"/>
        </w:rPr>
        <w:tab/>
        <w:t>The Restructuring of Work and Employment</w:t>
      </w:r>
    </w:p>
    <w:p w14:paraId="748EDF55" w14:textId="76080319" w:rsidR="00177919" w:rsidRDefault="00177919"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Big Rig, </w:t>
      </w:r>
      <w:r>
        <w:rPr>
          <w:rFonts w:ascii="Times New Roman" w:eastAsia="Arial" w:hAnsi="Times New Roman" w:cs="Times New Roman"/>
          <w:color w:val="000000" w:themeColor="text1"/>
          <w:sz w:val="24"/>
          <w:szCs w:val="24"/>
          <w:highlight w:val="white"/>
        </w:rPr>
        <w:t>Chapter 2</w:t>
      </w:r>
    </w:p>
    <w:p w14:paraId="2C6BD696" w14:textId="4013FFC0" w:rsidR="00177919" w:rsidRDefault="00177919" w:rsidP="00741EB1">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5A47389F" w14:textId="0E95C9DC" w:rsidR="00177919" w:rsidRPr="00177919" w:rsidRDefault="00177919" w:rsidP="00741EB1">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3/24</w:t>
      </w:r>
      <w:r>
        <w:rPr>
          <w:rFonts w:ascii="Times New Roman" w:eastAsia="Arial" w:hAnsi="Times New Roman" w:cs="Times New Roman"/>
          <w:b/>
          <w:bCs/>
          <w:color w:val="000000" w:themeColor="text1"/>
          <w:sz w:val="24"/>
          <w:szCs w:val="24"/>
          <w:highlight w:val="white"/>
        </w:rPr>
        <w:tab/>
        <w:t>The Restructuring of Work and Employment</w:t>
      </w:r>
    </w:p>
    <w:p w14:paraId="18A4F01D" w14:textId="21984A5A" w:rsidR="008A564D" w:rsidRDefault="00177919"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Big Rig, </w:t>
      </w:r>
      <w:r>
        <w:rPr>
          <w:rFonts w:ascii="Times New Roman" w:eastAsia="Arial" w:hAnsi="Times New Roman" w:cs="Times New Roman"/>
          <w:color w:val="000000" w:themeColor="text1"/>
          <w:sz w:val="24"/>
          <w:szCs w:val="24"/>
          <w:highlight w:val="white"/>
        </w:rPr>
        <w:t>Chapters 3 and 4</w:t>
      </w:r>
    </w:p>
    <w:p w14:paraId="6A692F2B" w14:textId="6043619B" w:rsidR="00177919" w:rsidRDefault="00177919"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1404611C" w14:textId="67937C80" w:rsidR="00177919" w:rsidRDefault="00177919" w:rsidP="008A564D">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3/29</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The Restructuring of Work and Employment</w:t>
      </w:r>
    </w:p>
    <w:p w14:paraId="201C15D7" w14:textId="404C0CD0" w:rsidR="00177919" w:rsidRDefault="00177919"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The Big Rig, </w:t>
      </w:r>
      <w:r>
        <w:rPr>
          <w:rFonts w:ascii="Times New Roman" w:eastAsia="Arial" w:hAnsi="Times New Roman" w:cs="Times New Roman"/>
          <w:color w:val="000000" w:themeColor="text1"/>
          <w:sz w:val="24"/>
          <w:szCs w:val="24"/>
          <w:highlight w:val="white"/>
        </w:rPr>
        <w:t>Chapters 5 and 6</w:t>
      </w:r>
    </w:p>
    <w:p w14:paraId="409460F4" w14:textId="17583EDE" w:rsidR="00177919" w:rsidRDefault="00177919" w:rsidP="008A564D">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F709667" w14:textId="0AB87F49" w:rsidR="00177919" w:rsidRDefault="00177919" w:rsidP="008A564D">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3/31</w:t>
      </w:r>
      <w:r>
        <w:rPr>
          <w:rFonts w:ascii="Times New Roman" w:eastAsia="Arial" w:hAnsi="Times New Roman" w:cs="Times New Roman"/>
          <w:b/>
          <w:bCs/>
          <w:color w:val="000000" w:themeColor="text1"/>
          <w:sz w:val="24"/>
          <w:szCs w:val="24"/>
          <w:highlight w:val="white"/>
        </w:rPr>
        <w:tab/>
        <w:t>Job Insecurity</w:t>
      </w:r>
    </w:p>
    <w:p w14:paraId="789913AC" w14:textId="77777777" w:rsidR="00177919" w:rsidRDefault="00177919" w:rsidP="00177919">
      <w:pPr>
        <w:shd w:val="clear" w:color="auto" w:fill="FFFFFF"/>
        <w:spacing w:after="0" w:line="240" w:lineRule="auto"/>
        <w:ind w:left="2160"/>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 xml:space="preserve">Schneider and </w:t>
      </w:r>
      <w:proofErr w:type="spellStart"/>
      <w:r>
        <w:rPr>
          <w:rFonts w:ascii="Times New Roman" w:eastAsia="Arial" w:hAnsi="Times New Roman" w:cs="Times New Roman"/>
          <w:color w:val="000000" w:themeColor="text1"/>
          <w:sz w:val="24"/>
          <w:szCs w:val="24"/>
          <w:highlight w:val="white"/>
        </w:rPr>
        <w:t>Harknett</w:t>
      </w:r>
      <w:proofErr w:type="spellEnd"/>
      <w:r>
        <w:rPr>
          <w:rFonts w:ascii="Times New Roman" w:eastAsia="Arial" w:hAnsi="Times New Roman" w:cs="Times New Roman"/>
          <w:color w:val="000000" w:themeColor="text1"/>
          <w:sz w:val="24"/>
          <w:szCs w:val="24"/>
          <w:highlight w:val="white"/>
        </w:rPr>
        <w:t xml:space="preserve"> – Consequences of Routine Work-Schedule Instability for Worker Health and Well-Being</w:t>
      </w:r>
    </w:p>
    <w:p w14:paraId="1898F8F8" w14:textId="77777777" w:rsidR="00177919" w:rsidRDefault="00177919"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117D92A1" w14:textId="77777777" w:rsidR="00177919" w:rsidRDefault="00177919"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4/5</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Job Insecurity</w:t>
      </w:r>
    </w:p>
    <w:p w14:paraId="593D8CCE" w14:textId="473C5DCA" w:rsidR="00177919" w:rsidRDefault="00177919"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Hustle and Gig, </w:t>
      </w:r>
      <w:r>
        <w:rPr>
          <w:rFonts w:ascii="Times New Roman" w:eastAsia="Arial" w:hAnsi="Times New Roman" w:cs="Times New Roman"/>
          <w:color w:val="000000" w:themeColor="text1"/>
          <w:sz w:val="24"/>
          <w:szCs w:val="24"/>
          <w:highlight w:val="white"/>
        </w:rPr>
        <w:t>Chapters 1 and 2</w:t>
      </w:r>
    </w:p>
    <w:p w14:paraId="71E6DA22" w14:textId="45A04599"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t>***Mini Workplace Ethnography Due***</w:t>
      </w:r>
    </w:p>
    <w:p w14:paraId="6C72093E" w14:textId="77777777" w:rsidR="00177919" w:rsidRDefault="00177919"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3603B4D0" w14:textId="77777777" w:rsidR="00977E98" w:rsidRDefault="00177919"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 xml:space="preserve">Thursday </w:t>
      </w:r>
      <w:r w:rsidR="00977E98">
        <w:rPr>
          <w:rFonts w:ascii="Times New Roman" w:eastAsia="Arial" w:hAnsi="Times New Roman" w:cs="Times New Roman"/>
          <w:b/>
          <w:bCs/>
          <w:color w:val="000000" w:themeColor="text1"/>
          <w:sz w:val="24"/>
          <w:szCs w:val="24"/>
          <w:highlight w:val="white"/>
        </w:rPr>
        <w:t>4/7</w:t>
      </w:r>
      <w:r w:rsidR="00977E98">
        <w:rPr>
          <w:rFonts w:ascii="Times New Roman" w:eastAsia="Arial" w:hAnsi="Times New Roman" w:cs="Times New Roman"/>
          <w:b/>
          <w:bCs/>
          <w:color w:val="000000" w:themeColor="text1"/>
          <w:sz w:val="24"/>
          <w:szCs w:val="24"/>
          <w:highlight w:val="white"/>
        </w:rPr>
        <w:tab/>
      </w:r>
      <w:r w:rsidR="00977E98">
        <w:rPr>
          <w:rFonts w:ascii="Times New Roman" w:eastAsia="Arial" w:hAnsi="Times New Roman" w:cs="Times New Roman"/>
          <w:b/>
          <w:bCs/>
          <w:color w:val="000000" w:themeColor="text1"/>
          <w:sz w:val="24"/>
          <w:szCs w:val="24"/>
          <w:highlight w:val="white"/>
        </w:rPr>
        <w:tab/>
        <w:t>Contingent Work</w:t>
      </w:r>
    </w:p>
    <w:p w14:paraId="1D36D05C"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Hustle and Gig, </w:t>
      </w:r>
      <w:r>
        <w:rPr>
          <w:rFonts w:ascii="Times New Roman" w:eastAsia="Arial" w:hAnsi="Times New Roman" w:cs="Times New Roman"/>
          <w:color w:val="000000" w:themeColor="text1"/>
          <w:sz w:val="24"/>
          <w:szCs w:val="24"/>
          <w:highlight w:val="white"/>
        </w:rPr>
        <w:t>Chapters 3 and 4</w:t>
      </w:r>
    </w:p>
    <w:p w14:paraId="79E6A430"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AFBFE8E"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4/12</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Contingent Work</w:t>
      </w:r>
    </w:p>
    <w:p w14:paraId="34E3AB79"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Hustle and Gig, </w:t>
      </w:r>
      <w:r>
        <w:rPr>
          <w:rFonts w:ascii="Times New Roman" w:eastAsia="Arial" w:hAnsi="Times New Roman" w:cs="Times New Roman"/>
          <w:color w:val="000000" w:themeColor="text1"/>
          <w:sz w:val="24"/>
          <w:szCs w:val="24"/>
          <w:highlight w:val="white"/>
        </w:rPr>
        <w:t>Chapters 5 and 6</w:t>
      </w:r>
    </w:p>
    <w:p w14:paraId="3D812EDF"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3C0D4725"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4/14</w:t>
      </w:r>
      <w:r>
        <w:rPr>
          <w:rFonts w:ascii="Times New Roman" w:eastAsia="Arial" w:hAnsi="Times New Roman" w:cs="Times New Roman"/>
          <w:b/>
          <w:bCs/>
          <w:color w:val="000000" w:themeColor="text1"/>
          <w:sz w:val="24"/>
          <w:szCs w:val="24"/>
          <w:highlight w:val="white"/>
        </w:rPr>
        <w:tab/>
        <w:t>Contingent Work</w:t>
      </w:r>
    </w:p>
    <w:p w14:paraId="13BF9F16"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i/>
          <w:iCs/>
          <w:color w:val="000000" w:themeColor="text1"/>
          <w:sz w:val="24"/>
          <w:szCs w:val="24"/>
          <w:highlight w:val="white"/>
        </w:rPr>
        <w:t xml:space="preserve">Hustle and Gig, </w:t>
      </w:r>
      <w:r>
        <w:rPr>
          <w:rFonts w:ascii="Times New Roman" w:eastAsia="Arial" w:hAnsi="Times New Roman" w:cs="Times New Roman"/>
          <w:color w:val="000000" w:themeColor="text1"/>
          <w:sz w:val="24"/>
          <w:szCs w:val="24"/>
          <w:highlight w:val="white"/>
        </w:rPr>
        <w:t>Chapters 7 and 8</w:t>
      </w:r>
    </w:p>
    <w:p w14:paraId="6E149F6E"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8758F22"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58547244"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22C95840"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2069F78A" w14:textId="3AB09177" w:rsidR="00977E98" w:rsidRP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r>
        <w:rPr>
          <w:rFonts w:ascii="Times New Roman" w:eastAsia="Arial" w:hAnsi="Times New Roman" w:cs="Times New Roman"/>
          <w:b/>
          <w:bCs/>
          <w:color w:val="000000" w:themeColor="text1"/>
          <w:sz w:val="24"/>
          <w:szCs w:val="24"/>
          <w:highlight w:val="white"/>
          <w:u w:val="single"/>
        </w:rPr>
        <w:lastRenderedPageBreak/>
        <w:t>Improving Work</w:t>
      </w:r>
    </w:p>
    <w:p w14:paraId="622CDEDC"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p>
    <w:p w14:paraId="3C5B5608"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4/19</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The Role of Management and Business Owners</w:t>
      </w:r>
    </w:p>
    <w:p w14:paraId="04FB7D9C"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Readings TBA</w:t>
      </w:r>
    </w:p>
    <w:p w14:paraId="2BDAF5D9"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9726EE9"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4/21</w:t>
      </w:r>
      <w:r>
        <w:rPr>
          <w:rFonts w:ascii="Times New Roman" w:eastAsia="Arial" w:hAnsi="Times New Roman" w:cs="Times New Roman"/>
          <w:b/>
          <w:bCs/>
          <w:color w:val="000000" w:themeColor="text1"/>
          <w:sz w:val="24"/>
          <w:szCs w:val="24"/>
          <w:highlight w:val="white"/>
        </w:rPr>
        <w:tab/>
        <w:t>The Role of Unions and Social Movements</w:t>
      </w:r>
    </w:p>
    <w:p w14:paraId="6AE2A22B"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Stepan-Norris – Social Justice and the Next Upward Surge for Unions</w:t>
      </w:r>
    </w:p>
    <w:p w14:paraId="0E799494"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r>
      <w:r>
        <w:rPr>
          <w:rFonts w:ascii="Times New Roman" w:eastAsia="Arial" w:hAnsi="Times New Roman" w:cs="Times New Roman"/>
          <w:color w:val="000000" w:themeColor="text1"/>
          <w:sz w:val="24"/>
          <w:szCs w:val="24"/>
          <w:highlight w:val="white"/>
        </w:rPr>
        <w:tab/>
        <w:t>Additional Reading TBA</w:t>
      </w:r>
    </w:p>
    <w:p w14:paraId="3322A7B1"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05F4A21E"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Tuesday 4/26</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The Role of the Government</w:t>
      </w:r>
    </w:p>
    <w:p w14:paraId="59D3DEE6"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Readings TBA</w:t>
      </w:r>
    </w:p>
    <w:p w14:paraId="19EFDD0F"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24F4A696" w14:textId="77777777" w:rsidR="00977E98" w:rsidRDefault="00977E98" w:rsidP="00177919">
      <w:pPr>
        <w:shd w:val="clear" w:color="auto" w:fill="FFFFFF"/>
        <w:spacing w:after="0" w:line="240" w:lineRule="auto"/>
        <w:rPr>
          <w:rFonts w:ascii="Times New Roman" w:eastAsia="Arial" w:hAnsi="Times New Roman" w:cs="Times New Roman"/>
          <w:b/>
          <w:bCs/>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4/28</w:t>
      </w:r>
      <w:r>
        <w:rPr>
          <w:rFonts w:ascii="Times New Roman" w:eastAsia="Arial" w:hAnsi="Times New Roman" w:cs="Times New Roman"/>
          <w:b/>
          <w:bCs/>
          <w:color w:val="000000" w:themeColor="text1"/>
          <w:sz w:val="24"/>
          <w:szCs w:val="24"/>
          <w:highlight w:val="white"/>
        </w:rPr>
        <w:tab/>
        <w:t>Solutions Roundtables</w:t>
      </w:r>
    </w:p>
    <w:p w14:paraId="0D9981AF"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color w:val="000000" w:themeColor="text1"/>
          <w:sz w:val="24"/>
          <w:szCs w:val="24"/>
          <w:highlight w:val="white"/>
        </w:rPr>
        <w:t>No Readings</w:t>
      </w:r>
    </w:p>
    <w:p w14:paraId="01073C2F" w14:textId="77777777" w:rsidR="00977E98" w:rsidRDefault="00977E98"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62F7C27F" w14:textId="15085045" w:rsidR="00177919" w:rsidRPr="00177919" w:rsidRDefault="00166D65" w:rsidP="00177919">
      <w:pPr>
        <w:shd w:val="clear" w:color="auto" w:fill="FFFFFF"/>
        <w:spacing w:after="0" w:line="240" w:lineRule="auto"/>
        <w:rPr>
          <w:rFonts w:ascii="Times New Roman" w:eastAsia="Arial" w:hAnsi="Times New Roman" w:cs="Times New Roman"/>
          <w:color w:val="000000" w:themeColor="text1"/>
          <w:sz w:val="24"/>
          <w:szCs w:val="24"/>
          <w:highlight w:val="white"/>
        </w:rPr>
      </w:pPr>
      <w:r>
        <w:rPr>
          <w:rFonts w:ascii="Times New Roman" w:eastAsia="Arial" w:hAnsi="Times New Roman" w:cs="Times New Roman"/>
          <w:b/>
          <w:bCs/>
          <w:color w:val="000000" w:themeColor="text1"/>
          <w:sz w:val="24"/>
          <w:szCs w:val="24"/>
          <w:highlight w:val="white"/>
        </w:rPr>
        <w:t>Thursday 5/5</w:t>
      </w:r>
      <w:r>
        <w:rPr>
          <w:rFonts w:ascii="Times New Roman" w:eastAsia="Arial" w:hAnsi="Times New Roman" w:cs="Times New Roman"/>
          <w:b/>
          <w:bCs/>
          <w:color w:val="000000" w:themeColor="text1"/>
          <w:sz w:val="24"/>
          <w:szCs w:val="24"/>
          <w:highlight w:val="white"/>
        </w:rPr>
        <w:tab/>
      </w:r>
      <w:r>
        <w:rPr>
          <w:rFonts w:ascii="Times New Roman" w:eastAsia="Arial" w:hAnsi="Times New Roman" w:cs="Times New Roman"/>
          <w:b/>
          <w:bCs/>
          <w:color w:val="000000" w:themeColor="text1"/>
          <w:sz w:val="24"/>
          <w:szCs w:val="24"/>
          <w:highlight w:val="white"/>
        </w:rPr>
        <w:tab/>
        <w:t>***Final Paper Due by 6:30pm***</w:t>
      </w:r>
      <w:r w:rsidR="00977E98">
        <w:rPr>
          <w:rFonts w:ascii="Times New Roman" w:eastAsia="Arial" w:hAnsi="Times New Roman" w:cs="Times New Roman"/>
          <w:b/>
          <w:bCs/>
          <w:color w:val="000000" w:themeColor="text1"/>
          <w:sz w:val="24"/>
          <w:szCs w:val="24"/>
          <w:highlight w:val="white"/>
        </w:rPr>
        <w:tab/>
      </w:r>
      <w:r w:rsidR="00977E98">
        <w:rPr>
          <w:rFonts w:ascii="Times New Roman" w:eastAsia="Arial" w:hAnsi="Times New Roman" w:cs="Times New Roman"/>
          <w:b/>
          <w:bCs/>
          <w:color w:val="000000" w:themeColor="text1"/>
          <w:sz w:val="24"/>
          <w:szCs w:val="24"/>
          <w:highlight w:val="white"/>
        </w:rPr>
        <w:tab/>
      </w:r>
      <w:r w:rsidR="00977E98">
        <w:rPr>
          <w:rFonts w:ascii="Times New Roman" w:eastAsia="Arial" w:hAnsi="Times New Roman" w:cs="Times New Roman"/>
          <w:b/>
          <w:bCs/>
          <w:color w:val="000000" w:themeColor="text1"/>
          <w:sz w:val="24"/>
          <w:szCs w:val="24"/>
          <w:highlight w:val="white"/>
        </w:rPr>
        <w:tab/>
      </w:r>
      <w:r w:rsidR="00177919">
        <w:rPr>
          <w:rFonts w:ascii="Times New Roman" w:eastAsia="Arial" w:hAnsi="Times New Roman" w:cs="Times New Roman"/>
          <w:color w:val="000000" w:themeColor="text1"/>
          <w:sz w:val="24"/>
          <w:szCs w:val="24"/>
          <w:highlight w:val="white"/>
        </w:rPr>
        <w:t xml:space="preserve"> </w:t>
      </w:r>
    </w:p>
    <w:p w14:paraId="3372B8D6" w14:textId="77777777" w:rsidR="008A564D" w:rsidRDefault="008A564D" w:rsidP="008A564D">
      <w:pPr>
        <w:rPr>
          <w:rFonts w:ascii="Times New Roman" w:hAnsi="Times New Roman" w:cs="Times New Roman"/>
          <w:sz w:val="24"/>
          <w:szCs w:val="24"/>
        </w:rPr>
      </w:pPr>
    </w:p>
    <w:p w14:paraId="5329C395" w14:textId="59CA4C6E" w:rsidR="008A564D" w:rsidRDefault="008A564D" w:rsidP="008A564D">
      <w:pPr>
        <w:rPr>
          <w:rFonts w:ascii="Times New Roman" w:hAnsi="Times New Roman" w:cs="Times New Roman"/>
          <w:sz w:val="24"/>
          <w:szCs w:val="24"/>
        </w:rPr>
      </w:pPr>
    </w:p>
    <w:p w14:paraId="759C3CCB" w14:textId="77777777" w:rsidR="008A564D" w:rsidRDefault="008A564D" w:rsidP="00E0344C">
      <w:pPr>
        <w:spacing w:after="0"/>
        <w:rPr>
          <w:rFonts w:ascii="Times New Roman" w:hAnsi="Times New Roman" w:cs="Times New Roman"/>
          <w:sz w:val="24"/>
          <w:szCs w:val="24"/>
        </w:rPr>
      </w:pPr>
    </w:p>
    <w:p w14:paraId="18DE7030" w14:textId="2C0176FD" w:rsidR="00735FFA" w:rsidRPr="00735FFA" w:rsidRDefault="00735FFA" w:rsidP="007124BB">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w:t>
      </w:r>
    </w:p>
    <w:p w14:paraId="7296B7C2" w14:textId="1B148118" w:rsidR="00735FFA" w:rsidRDefault="00735FFA" w:rsidP="007124BB">
      <w:pPr>
        <w:spacing w:after="0" w:line="276" w:lineRule="auto"/>
        <w:rPr>
          <w:rFonts w:ascii="Times New Roman" w:hAnsi="Times New Roman" w:cs="Times New Roman"/>
          <w:sz w:val="24"/>
          <w:szCs w:val="24"/>
        </w:rPr>
      </w:pPr>
    </w:p>
    <w:p w14:paraId="7CA933AE" w14:textId="77777777" w:rsidR="00735FFA" w:rsidRPr="00735FFA" w:rsidRDefault="00735FFA" w:rsidP="007124BB">
      <w:pPr>
        <w:spacing w:after="0" w:line="276" w:lineRule="auto"/>
        <w:rPr>
          <w:rFonts w:ascii="Times New Roman" w:hAnsi="Times New Roman" w:cs="Times New Roman"/>
          <w:sz w:val="24"/>
          <w:szCs w:val="24"/>
        </w:rPr>
      </w:pPr>
    </w:p>
    <w:sectPr w:rsidR="00735FFA" w:rsidRPr="00735F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4D0F3C"/>
    <w:multiLevelType w:val="hybridMultilevel"/>
    <w:tmpl w:val="33F81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8A748E"/>
    <w:multiLevelType w:val="hybridMultilevel"/>
    <w:tmpl w:val="86EEC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5836D9"/>
    <w:multiLevelType w:val="hybridMultilevel"/>
    <w:tmpl w:val="BE9C0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2F730E"/>
    <w:multiLevelType w:val="hybridMultilevel"/>
    <w:tmpl w:val="594C1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0855EC"/>
    <w:multiLevelType w:val="hybridMultilevel"/>
    <w:tmpl w:val="DF020A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F3E"/>
    <w:rsid w:val="000729B5"/>
    <w:rsid w:val="00136F3E"/>
    <w:rsid w:val="00166D65"/>
    <w:rsid w:val="00177919"/>
    <w:rsid w:val="00392A39"/>
    <w:rsid w:val="00425C56"/>
    <w:rsid w:val="00551079"/>
    <w:rsid w:val="00560BEC"/>
    <w:rsid w:val="007124BB"/>
    <w:rsid w:val="00735FFA"/>
    <w:rsid w:val="00741EB1"/>
    <w:rsid w:val="007928F1"/>
    <w:rsid w:val="007C0C9F"/>
    <w:rsid w:val="00892759"/>
    <w:rsid w:val="008A564D"/>
    <w:rsid w:val="0097545C"/>
    <w:rsid w:val="00977E98"/>
    <w:rsid w:val="009D13EE"/>
    <w:rsid w:val="00A9003F"/>
    <w:rsid w:val="00AE23EC"/>
    <w:rsid w:val="00AF43A0"/>
    <w:rsid w:val="00CA030D"/>
    <w:rsid w:val="00D614EC"/>
    <w:rsid w:val="00E0344C"/>
    <w:rsid w:val="00F003B4"/>
    <w:rsid w:val="00FE29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38205"/>
  <w15:chartTrackingRefBased/>
  <w15:docId w15:val="{CD10B1E7-3A5D-485A-8C13-57D62CA25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4EC"/>
    <w:pPr>
      <w:ind w:left="720"/>
      <w:contextualSpacing/>
    </w:pPr>
  </w:style>
  <w:style w:type="character" w:styleId="Hyperlink">
    <w:name w:val="Hyperlink"/>
    <w:basedOn w:val="DefaultParagraphFont"/>
    <w:uiPriority w:val="99"/>
    <w:unhideWhenUsed/>
    <w:rsid w:val="008A56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denison.edu/campus-resources/writing-center" TargetMode="External"/><Relationship Id="rId3" Type="http://schemas.openxmlformats.org/officeDocument/2006/relationships/settings" Target="settings.xml"/><Relationship Id="rId7" Type="http://schemas.openxmlformats.org/officeDocument/2006/relationships/hyperlink" Target="http://copyright.gov/fair-use/more-info.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pyright.gov/circs/circ01.pdf" TargetMode="External"/><Relationship Id="rId11" Type="http://schemas.openxmlformats.org/officeDocument/2006/relationships/fontTable" Target="fontTable.xml"/><Relationship Id="rId5" Type="http://schemas.openxmlformats.org/officeDocument/2006/relationships/hyperlink" Target="http://denison.edu/academics/curriculum/integrity" TargetMode="External"/><Relationship Id="rId10" Type="http://schemas.openxmlformats.org/officeDocument/2006/relationships/hyperlink" Target="https://denison.edu/campus/title-ix" TargetMode="External"/><Relationship Id="rId4" Type="http://schemas.openxmlformats.org/officeDocument/2006/relationships/webSettings" Target="webSettings.xml"/><Relationship Id="rId9" Type="http://schemas.openxmlformats.org/officeDocument/2006/relationships/hyperlink" Target="mailto:thayerk@deniso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10</Pages>
  <Words>2993</Words>
  <Characters>17064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Klainot-Hess</cp:lastModifiedBy>
  <cp:revision>5</cp:revision>
  <dcterms:created xsi:type="dcterms:W3CDTF">2022-01-04T15:56:00Z</dcterms:created>
  <dcterms:modified xsi:type="dcterms:W3CDTF">2022-01-11T21:55:00Z</dcterms:modified>
</cp:coreProperties>
</file>